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071815" w:rsidRPr="00843FAB">
        <w:tc>
          <w:tcPr>
            <w:tcW w:w="10031" w:type="dxa"/>
            <w:shd w:val="pct10" w:color="auto" w:fill="FFFFFF"/>
          </w:tcPr>
          <w:p w:rsidR="00071815" w:rsidRPr="00692F9D" w:rsidRDefault="00071815" w:rsidP="00B20EF2">
            <w:pPr>
              <w:pStyle w:val="Subtitle"/>
              <w:spacing w:before="0" w:after="0"/>
              <w:ind w:right="45"/>
              <w:rPr>
                <w:rFonts w:ascii="Verdana" w:hAnsi="Verdana"/>
                <w:sz w:val="20"/>
                <w:lang w:val="en-GB"/>
              </w:rPr>
            </w:pPr>
            <w:r w:rsidRPr="00692F9D">
              <w:rPr>
                <w:rFonts w:ascii="Verdana" w:hAnsi="Verdana"/>
                <w:sz w:val="20"/>
                <w:lang w:val="en-GB"/>
              </w:rPr>
              <w:t>UNIVERSITY OF NOTTINGHAM</w:t>
            </w:r>
          </w:p>
          <w:p w:rsidR="00071815" w:rsidRPr="00692F9D" w:rsidRDefault="00071815" w:rsidP="00B20EF2">
            <w:pPr>
              <w:pStyle w:val="Subtitle"/>
              <w:spacing w:before="0" w:after="0"/>
              <w:ind w:right="45"/>
              <w:rPr>
                <w:rFonts w:ascii="Verdana" w:hAnsi="Verdana"/>
                <w:sz w:val="20"/>
                <w:lang w:val="en-GB"/>
              </w:rPr>
            </w:pPr>
            <w:r w:rsidRPr="00692F9D">
              <w:rPr>
                <w:rFonts w:ascii="Verdana" w:hAnsi="Verdana"/>
                <w:sz w:val="20"/>
                <w:lang w:val="en-GB"/>
              </w:rPr>
              <w:t xml:space="preserve">RECRUITMENT ROLE PROFILE FORM </w:t>
            </w:r>
          </w:p>
        </w:tc>
      </w:tr>
    </w:tbl>
    <w:p w:rsidR="00071815" w:rsidRPr="002B27FD" w:rsidRDefault="00071815" w:rsidP="00B20EF2">
      <w:pPr>
        <w:ind w:right="43"/>
        <w:rPr>
          <w:rFonts w:ascii="Verdana" w:hAnsi="Verdana"/>
        </w:rPr>
      </w:pPr>
    </w:p>
    <w:p w:rsidR="00CB0AD0" w:rsidRPr="00CB0AD0" w:rsidRDefault="00071815" w:rsidP="00B20EF2">
      <w:pPr>
        <w:ind w:right="43"/>
        <w:rPr>
          <w:rFonts w:ascii="Verdana" w:hAnsi="Verdana"/>
          <w:sz w:val="20"/>
        </w:rPr>
      </w:pPr>
      <w:r w:rsidRPr="00071815">
        <w:rPr>
          <w:rFonts w:ascii="Verdana" w:hAnsi="Verdana"/>
          <w:b/>
          <w:sz w:val="20"/>
        </w:rPr>
        <w:t>Job Title:</w:t>
      </w:r>
      <w:r w:rsidRPr="00071815">
        <w:rPr>
          <w:rFonts w:ascii="Verdana" w:hAnsi="Verdana"/>
          <w:sz w:val="20"/>
        </w:rPr>
        <w:t xml:space="preserve"> </w:t>
      </w:r>
      <w:r w:rsidRPr="00071815">
        <w:rPr>
          <w:rFonts w:ascii="Verdana" w:hAnsi="Verdana"/>
          <w:sz w:val="20"/>
        </w:rPr>
        <w:tab/>
      </w:r>
      <w:r w:rsidRPr="00071815">
        <w:rPr>
          <w:rFonts w:ascii="Verdana" w:hAnsi="Verdana"/>
          <w:sz w:val="20"/>
        </w:rPr>
        <w:tab/>
      </w:r>
      <w:r w:rsidRPr="00071815">
        <w:rPr>
          <w:rFonts w:ascii="Verdana" w:hAnsi="Verdana"/>
          <w:sz w:val="20"/>
        </w:rPr>
        <w:tab/>
      </w:r>
      <w:r w:rsidR="00CB0AD0" w:rsidRPr="00CB0AD0">
        <w:rPr>
          <w:rFonts w:ascii="Verdana" w:hAnsi="Verdana"/>
          <w:sz w:val="20"/>
        </w:rPr>
        <w:t xml:space="preserve">Children’s Brain Tumour Research Centre (CBTRC) </w:t>
      </w:r>
      <w:r w:rsidR="00134754" w:rsidRPr="00CB0AD0">
        <w:rPr>
          <w:rFonts w:ascii="Verdana" w:hAnsi="Verdana"/>
          <w:sz w:val="20"/>
        </w:rPr>
        <w:t xml:space="preserve">Research </w:t>
      </w:r>
    </w:p>
    <w:p w:rsidR="00CB0AD0" w:rsidRDefault="00CB0AD0" w:rsidP="00B20EF2">
      <w:pPr>
        <w:ind w:right="43"/>
        <w:rPr>
          <w:rFonts w:ascii="Verdana" w:hAnsi="Verdana"/>
          <w:sz w:val="20"/>
        </w:rPr>
      </w:pPr>
      <w:r w:rsidRPr="00CB0AD0">
        <w:rPr>
          <w:rFonts w:ascii="Verdana" w:hAnsi="Verdana"/>
          <w:sz w:val="20"/>
        </w:rPr>
        <w:tab/>
      </w:r>
      <w:r w:rsidRPr="00CB0AD0">
        <w:rPr>
          <w:rFonts w:ascii="Verdana" w:hAnsi="Verdana"/>
          <w:sz w:val="20"/>
        </w:rPr>
        <w:tab/>
      </w:r>
      <w:r w:rsidRPr="00CB0AD0">
        <w:rPr>
          <w:rFonts w:ascii="Verdana" w:hAnsi="Verdana"/>
          <w:sz w:val="20"/>
        </w:rPr>
        <w:tab/>
      </w:r>
      <w:r w:rsidRPr="00CB0AD0">
        <w:rPr>
          <w:rFonts w:ascii="Verdana" w:hAnsi="Verdana"/>
          <w:sz w:val="20"/>
        </w:rPr>
        <w:tab/>
      </w:r>
      <w:r w:rsidR="00134754" w:rsidRPr="00CB0AD0">
        <w:rPr>
          <w:rFonts w:ascii="Verdana" w:hAnsi="Verdana"/>
          <w:sz w:val="20"/>
        </w:rPr>
        <w:t>Development Officer</w:t>
      </w:r>
      <w:r>
        <w:rPr>
          <w:rFonts w:ascii="Verdana" w:hAnsi="Verdana"/>
          <w:sz w:val="20"/>
        </w:rPr>
        <w:t xml:space="preserve"> (fixed term) (</w:t>
      </w:r>
      <w:hyperlink r:id="rId8" w:history="1">
        <w:r w:rsidRPr="00CB4D00">
          <w:rPr>
            <w:rStyle w:val="Hyperlink"/>
            <w:rFonts w:ascii="Verdana" w:hAnsi="Verdana"/>
            <w:sz w:val="20"/>
          </w:rPr>
          <w:t>www.cbtrc.org</w:t>
        </w:r>
      </w:hyperlink>
      <w:r>
        <w:rPr>
          <w:rFonts w:ascii="Verdana" w:hAnsi="Verdana"/>
          <w:sz w:val="20"/>
        </w:rPr>
        <w:t>)</w:t>
      </w:r>
    </w:p>
    <w:p w:rsidR="00B20EF2" w:rsidRPr="00CB0AD0" w:rsidRDefault="00B20EF2" w:rsidP="00B20EF2">
      <w:pPr>
        <w:ind w:right="43"/>
        <w:rPr>
          <w:rFonts w:ascii="Verdana" w:hAnsi="Verdana"/>
          <w:sz w:val="20"/>
        </w:rPr>
      </w:pPr>
    </w:p>
    <w:p w:rsidR="00071815" w:rsidRDefault="00071815" w:rsidP="00FF5570">
      <w:pPr>
        <w:shd w:val="clear" w:color="auto" w:fill="FFFFFF"/>
        <w:ind w:left="2880" w:hanging="2880"/>
        <w:rPr>
          <w:rFonts w:ascii="Verdana" w:hAnsi="Verdana"/>
          <w:sz w:val="20"/>
        </w:rPr>
      </w:pPr>
      <w:r w:rsidRPr="00071815">
        <w:rPr>
          <w:rFonts w:ascii="Verdana" w:hAnsi="Verdana" w:cs="Arial"/>
          <w:b/>
          <w:sz w:val="20"/>
        </w:rPr>
        <w:t>School/Department:</w:t>
      </w:r>
      <w:r w:rsidRPr="00071815">
        <w:rPr>
          <w:rFonts w:ascii="Verdana" w:hAnsi="Verdana" w:cs="Arial"/>
          <w:sz w:val="20"/>
        </w:rPr>
        <w:t xml:space="preserve"> </w:t>
      </w:r>
      <w:r w:rsidRPr="00071815">
        <w:rPr>
          <w:rFonts w:ascii="Verdana" w:hAnsi="Verdana" w:cs="Arial"/>
          <w:sz w:val="20"/>
        </w:rPr>
        <w:tab/>
      </w:r>
      <w:r w:rsidR="00AE0375">
        <w:rPr>
          <w:rFonts w:ascii="Verdana" w:hAnsi="Verdana"/>
          <w:sz w:val="20"/>
        </w:rPr>
        <w:t xml:space="preserve">School of </w:t>
      </w:r>
      <w:r w:rsidR="00FF5570">
        <w:rPr>
          <w:rFonts w:ascii="Verdana" w:hAnsi="Verdana"/>
          <w:sz w:val="20"/>
        </w:rPr>
        <w:t>Medicine</w:t>
      </w:r>
      <w:r w:rsidR="00AE0375">
        <w:rPr>
          <w:rFonts w:ascii="Verdana" w:hAnsi="Verdana"/>
          <w:sz w:val="20"/>
        </w:rPr>
        <w:t>, Division of Child Health</w:t>
      </w:r>
      <w:r w:rsidR="00FF5570">
        <w:rPr>
          <w:rFonts w:ascii="Verdana" w:hAnsi="Verdana"/>
          <w:sz w:val="20"/>
        </w:rPr>
        <w:t xml:space="preserve">, Obstetrics &amp; Gynaecology, </w:t>
      </w:r>
      <w:r w:rsidR="00FF5570">
        <w:rPr>
          <w:rFonts w:ascii="Verdana" w:hAnsi="Verdana"/>
          <w:sz w:val="20"/>
        </w:rPr>
        <w:tab/>
      </w:r>
      <w:r w:rsidR="00AE0375">
        <w:rPr>
          <w:rFonts w:ascii="Verdana" w:hAnsi="Verdana"/>
          <w:sz w:val="20"/>
        </w:rPr>
        <w:t>Children’s Brain Tumour Research Centre (CBTRC)</w:t>
      </w:r>
    </w:p>
    <w:p w:rsidR="00B20EF2" w:rsidRPr="00B52FC9" w:rsidRDefault="00B20EF2" w:rsidP="00B20EF2">
      <w:pPr>
        <w:shd w:val="clear" w:color="auto" w:fill="FFFFFF"/>
        <w:rPr>
          <w:rFonts w:ascii="Verdana" w:hAnsi="Verdana"/>
          <w:b/>
          <w:sz w:val="20"/>
        </w:rPr>
      </w:pPr>
    </w:p>
    <w:p w:rsidR="00071815" w:rsidRDefault="00071815" w:rsidP="00B20EF2">
      <w:pPr>
        <w:shd w:val="clear" w:color="auto" w:fill="FFFFFF"/>
        <w:ind w:left="2880" w:hanging="2880"/>
        <w:rPr>
          <w:rFonts w:ascii="Verdana" w:hAnsi="Verdana"/>
          <w:sz w:val="20"/>
        </w:rPr>
      </w:pPr>
      <w:r w:rsidRPr="00071815">
        <w:rPr>
          <w:rFonts w:ascii="Verdana" w:hAnsi="Verdana" w:cs="Arial"/>
          <w:b/>
          <w:sz w:val="20"/>
        </w:rPr>
        <w:t>Salary:</w:t>
      </w:r>
      <w:r>
        <w:rPr>
          <w:rFonts w:ascii="Verdana" w:hAnsi="Verdana" w:cs="Arial"/>
          <w:b/>
          <w:sz w:val="20"/>
        </w:rPr>
        <w:tab/>
      </w:r>
      <w:r w:rsidRPr="00071815">
        <w:rPr>
          <w:rFonts w:ascii="Verdana" w:hAnsi="Verdana"/>
          <w:sz w:val="20"/>
        </w:rPr>
        <w:t>£</w:t>
      </w:r>
      <w:r w:rsidR="009D50DF">
        <w:rPr>
          <w:rFonts w:ascii="Verdana" w:hAnsi="Verdana"/>
          <w:sz w:val="20"/>
        </w:rPr>
        <w:t>37,394 - £45,954</w:t>
      </w:r>
      <w:r w:rsidRPr="00071815">
        <w:rPr>
          <w:rFonts w:ascii="Verdana" w:hAnsi="Verdana"/>
          <w:sz w:val="20"/>
        </w:rPr>
        <w:t xml:space="preserve"> </w:t>
      </w:r>
      <w:r w:rsidRPr="00071815">
        <w:rPr>
          <w:rStyle w:val="Strong"/>
          <w:rFonts w:ascii="Verdana" w:hAnsi="Verdana"/>
          <w:b w:val="0"/>
          <w:sz w:val="20"/>
        </w:rPr>
        <w:t>per annum, depending on skills &amp; experience.  Salary progression beyond this scale is subject to performance</w:t>
      </w:r>
    </w:p>
    <w:p w:rsidR="00071815" w:rsidRPr="00071815" w:rsidRDefault="00071815" w:rsidP="00B20EF2">
      <w:pPr>
        <w:ind w:right="43"/>
        <w:rPr>
          <w:rFonts w:ascii="Verdana" w:hAnsi="Verdana" w:cs="Arial"/>
          <w:b/>
          <w:sz w:val="20"/>
        </w:rPr>
      </w:pPr>
    </w:p>
    <w:p w:rsidR="00071815" w:rsidRPr="00071815" w:rsidRDefault="00071815" w:rsidP="00B20EF2">
      <w:pPr>
        <w:ind w:right="43"/>
        <w:rPr>
          <w:rFonts w:ascii="Verdana" w:hAnsi="Verdana"/>
          <w:sz w:val="20"/>
        </w:rPr>
      </w:pPr>
      <w:r w:rsidRPr="00071815">
        <w:rPr>
          <w:rFonts w:ascii="Verdana" w:hAnsi="Verdana" w:cs="Arial"/>
          <w:b/>
          <w:sz w:val="20"/>
        </w:rPr>
        <w:t>Job Family and Level:</w:t>
      </w:r>
      <w:r w:rsidRPr="00071815">
        <w:rPr>
          <w:rFonts w:ascii="Verdana" w:hAnsi="Verdana"/>
          <w:sz w:val="20"/>
        </w:rPr>
        <w:tab/>
      </w:r>
      <w:r>
        <w:rPr>
          <w:rFonts w:ascii="Verdana" w:hAnsi="Verdana"/>
          <w:sz w:val="20"/>
        </w:rPr>
        <w:t>Admin</w:t>
      </w:r>
      <w:r w:rsidR="00FF5570">
        <w:rPr>
          <w:rFonts w:ascii="Verdana" w:hAnsi="Verdana"/>
          <w:sz w:val="20"/>
        </w:rPr>
        <w:t xml:space="preserve">istrative, Professional &amp; </w:t>
      </w:r>
      <w:r>
        <w:rPr>
          <w:rFonts w:ascii="Verdana" w:hAnsi="Verdana"/>
          <w:sz w:val="20"/>
        </w:rPr>
        <w:t>Managerial, level 5</w:t>
      </w:r>
      <w:r w:rsidRPr="00071815">
        <w:rPr>
          <w:rFonts w:ascii="Verdana" w:hAnsi="Verdana"/>
          <w:sz w:val="20"/>
        </w:rPr>
        <w:tab/>
      </w:r>
      <w:r w:rsidRPr="00071815">
        <w:rPr>
          <w:rFonts w:ascii="Verdana" w:hAnsi="Verdana"/>
          <w:sz w:val="20"/>
        </w:rPr>
        <w:tab/>
      </w:r>
      <w:r w:rsidRPr="00071815">
        <w:rPr>
          <w:rFonts w:ascii="Verdana" w:hAnsi="Verdana"/>
          <w:sz w:val="20"/>
        </w:rPr>
        <w:tab/>
      </w:r>
    </w:p>
    <w:p w:rsidR="00071815" w:rsidRPr="00071815" w:rsidRDefault="00071815" w:rsidP="00B20EF2">
      <w:pPr>
        <w:ind w:right="43"/>
        <w:rPr>
          <w:rFonts w:ascii="Verdana" w:hAnsi="Verdana"/>
          <w:sz w:val="20"/>
        </w:rPr>
      </w:pPr>
    </w:p>
    <w:p w:rsidR="00071815" w:rsidRPr="009013CE" w:rsidRDefault="00071815" w:rsidP="00B20EF2">
      <w:pPr>
        <w:ind w:left="2880" w:hanging="2880"/>
        <w:rPr>
          <w:rFonts w:ascii="Verdana" w:hAnsi="Verdana"/>
          <w:sz w:val="20"/>
        </w:rPr>
      </w:pPr>
      <w:r w:rsidRPr="00071815">
        <w:rPr>
          <w:rFonts w:ascii="Verdana" w:hAnsi="Verdana" w:cs="Arial"/>
          <w:b/>
          <w:sz w:val="20"/>
        </w:rPr>
        <w:t>Contract Status:</w:t>
      </w:r>
      <w:r w:rsidRPr="00071815">
        <w:rPr>
          <w:rFonts w:ascii="Verdana" w:hAnsi="Verdana" w:cs="Arial"/>
          <w:sz w:val="20"/>
        </w:rPr>
        <w:t xml:space="preserve"> </w:t>
      </w:r>
      <w:r w:rsidRPr="00071815">
        <w:rPr>
          <w:rFonts w:ascii="Verdana" w:hAnsi="Verdana" w:cs="Arial"/>
          <w:sz w:val="20"/>
        </w:rPr>
        <w:tab/>
      </w:r>
      <w:r w:rsidR="00134754">
        <w:rPr>
          <w:rFonts w:ascii="Verdana" w:hAnsi="Verdana" w:cs="Arial"/>
          <w:sz w:val="20"/>
        </w:rPr>
        <w:t>This post will be offered on a f</w:t>
      </w:r>
      <w:r>
        <w:rPr>
          <w:rFonts w:ascii="Verdana" w:hAnsi="Verdana"/>
          <w:sz w:val="20"/>
        </w:rPr>
        <w:t xml:space="preserve">ixed-term </w:t>
      </w:r>
      <w:r w:rsidR="00134754">
        <w:rPr>
          <w:rFonts w:ascii="Verdana" w:hAnsi="Verdana"/>
          <w:sz w:val="20"/>
        </w:rPr>
        <w:t xml:space="preserve">contract </w:t>
      </w:r>
      <w:r>
        <w:rPr>
          <w:rFonts w:ascii="Verdana" w:hAnsi="Verdana"/>
          <w:sz w:val="20"/>
        </w:rPr>
        <w:t xml:space="preserve">for a period </w:t>
      </w:r>
      <w:r w:rsidR="001F6F8D">
        <w:rPr>
          <w:rFonts w:ascii="Verdana" w:hAnsi="Verdana"/>
          <w:sz w:val="20"/>
        </w:rPr>
        <w:t>of</w:t>
      </w:r>
      <w:r w:rsidR="00134754">
        <w:rPr>
          <w:rFonts w:ascii="Verdana" w:hAnsi="Verdana"/>
          <w:sz w:val="20"/>
        </w:rPr>
        <w:t xml:space="preserve"> one year.</w:t>
      </w:r>
      <w:r>
        <w:rPr>
          <w:rFonts w:ascii="Verdana" w:hAnsi="Verdana"/>
          <w:sz w:val="20"/>
        </w:rPr>
        <w:t xml:space="preserve">  </w:t>
      </w:r>
    </w:p>
    <w:p w:rsidR="00071815" w:rsidRPr="00071815" w:rsidRDefault="00071815" w:rsidP="00B20EF2">
      <w:pPr>
        <w:jc w:val="both"/>
        <w:rPr>
          <w:rFonts w:ascii="Verdana" w:hAnsi="Verdana" w:cs="Arial"/>
          <w:sz w:val="20"/>
        </w:rPr>
      </w:pPr>
    </w:p>
    <w:p w:rsidR="00134754" w:rsidRPr="00CB0AD0" w:rsidRDefault="00071815" w:rsidP="00B20EF2">
      <w:pPr>
        <w:jc w:val="both"/>
        <w:rPr>
          <w:rFonts w:ascii="Verdana" w:hAnsi="Verdana" w:cs="Arial"/>
          <w:sz w:val="20"/>
        </w:rPr>
      </w:pPr>
      <w:r w:rsidRPr="00071815">
        <w:rPr>
          <w:rFonts w:ascii="Verdana" w:hAnsi="Verdana" w:cs="Arial"/>
          <w:b/>
          <w:sz w:val="20"/>
        </w:rPr>
        <w:t>Hours of Work:</w:t>
      </w:r>
      <w:r w:rsidRPr="00071815">
        <w:rPr>
          <w:rFonts w:ascii="Verdana" w:hAnsi="Verdana" w:cs="Arial"/>
          <w:b/>
          <w:sz w:val="20"/>
        </w:rPr>
        <w:tab/>
      </w:r>
      <w:r w:rsidRPr="00071815">
        <w:rPr>
          <w:rFonts w:ascii="Verdana" w:hAnsi="Verdana" w:cs="Arial"/>
          <w:b/>
          <w:sz w:val="20"/>
        </w:rPr>
        <w:tab/>
      </w:r>
      <w:r w:rsidRPr="00CB0AD0">
        <w:rPr>
          <w:rFonts w:ascii="Verdana" w:hAnsi="Verdana" w:cs="Arial"/>
          <w:sz w:val="20"/>
        </w:rPr>
        <w:t>Full-time</w:t>
      </w:r>
      <w:r w:rsidR="00134754" w:rsidRPr="00CB0AD0">
        <w:rPr>
          <w:rFonts w:ascii="Verdana" w:hAnsi="Verdana" w:cs="Arial"/>
          <w:sz w:val="20"/>
        </w:rPr>
        <w:t xml:space="preserve"> however applications for part time would be accepted, </w:t>
      </w:r>
    </w:p>
    <w:p w:rsidR="00134754" w:rsidRPr="00CB0AD0" w:rsidRDefault="00134754" w:rsidP="00B20EF2">
      <w:pPr>
        <w:jc w:val="both"/>
        <w:rPr>
          <w:rFonts w:ascii="Verdana" w:hAnsi="Verdana" w:cs="Arial"/>
          <w:sz w:val="20"/>
        </w:rPr>
      </w:pPr>
      <w:r w:rsidRPr="00CB0AD0">
        <w:rPr>
          <w:rFonts w:ascii="Verdana" w:hAnsi="Verdana" w:cs="Arial"/>
          <w:sz w:val="20"/>
        </w:rPr>
        <w:tab/>
      </w:r>
      <w:r w:rsidRPr="00CB0AD0">
        <w:rPr>
          <w:rFonts w:ascii="Verdana" w:hAnsi="Verdana" w:cs="Arial"/>
          <w:sz w:val="20"/>
        </w:rPr>
        <w:tab/>
      </w:r>
      <w:r w:rsidRPr="00CB0AD0">
        <w:rPr>
          <w:rFonts w:ascii="Verdana" w:hAnsi="Verdana" w:cs="Arial"/>
          <w:sz w:val="20"/>
        </w:rPr>
        <w:tab/>
      </w:r>
      <w:r w:rsidRPr="00CB0AD0">
        <w:rPr>
          <w:rFonts w:ascii="Verdana" w:hAnsi="Verdana" w:cs="Arial"/>
          <w:sz w:val="20"/>
        </w:rPr>
        <w:tab/>
      </w:r>
      <w:proofErr w:type="gramStart"/>
      <w:r w:rsidRPr="00CB0AD0">
        <w:rPr>
          <w:rFonts w:ascii="Verdana" w:hAnsi="Verdana" w:cs="Arial"/>
          <w:sz w:val="20"/>
        </w:rPr>
        <w:t>minimum</w:t>
      </w:r>
      <w:proofErr w:type="gramEnd"/>
      <w:r w:rsidRPr="00CB0AD0">
        <w:rPr>
          <w:rFonts w:ascii="Verdana" w:hAnsi="Verdana" w:cs="Arial"/>
          <w:sz w:val="20"/>
        </w:rPr>
        <w:t xml:space="preserve"> of 29 hours per week.  A flexible working pattern is </w:t>
      </w:r>
    </w:p>
    <w:p w:rsidR="00CB0AD0" w:rsidRDefault="00134754" w:rsidP="00B20EF2">
      <w:pPr>
        <w:jc w:val="both"/>
        <w:rPr>
          <w:rFonts w:ascii="Verdana" w:hAnsi="Verdana" w:cs="Arial"/>
          <w:sz w:val="20"/>
        </w:rPr>
      </w:pPr>
      <w:r w:rsidRPr="00CB0AD0">
        <w:rPr>
          <w:rFonts w:ascii="Verdana" w:hAnsi="Verdana" w:cs="Arial"/>
          <w:sz w:val="20"/>
        </w:rPr>
        <w:tab/>
      </w:r>
      <w:r w:rsidRPr="00CB0AD0">
        <w:rPr>
          <w:rFonts w:ascii="Verdana" w:hAnsi="Verdana" w:cs="Arial"/>
          <w:sz w:val="20"/>
        </w:rPr>
        <w:tab/>
      </w:r>
      <w:r w:rsidRPr="00CB0AD0">
        <w:rPr>
          <w:rFonts w:ascii="Verdana" w:hAnsi="Verdana" w:cs="Arial"/>
          <w:sz w:val="20"/>
        </w:rPr>
        <w:tab/>
      </w:r>
      <w:r w:rsidRPr="00CB0AD0">
        <w:rPr>
          <w:rFonts w:ascii="Verdana" w:hAnsi="Verdana" w:cs="Arial"/>
          <w:sz w:val="20"/>
        </w:rPr>
        <w:tab/>
      </w:r>
      <w:proofErr w:type="gramStart"/>
      <w:r w:rsidRPr="00CB0AD0">
        <w:rPr>
          <w:rFonts w:ascii="Verdana" w:hAnsi="Verdana" w:cs="Arial"/>
          <w:sz w:val="20"/>
        </w:rPr>
        <w:t>possible</w:t>
      </w:r>
      <w:proofErr w:type="gramEnd"/>
      <w:r w:rsidRPr="00CB0AD0">
        <w:rPr>
          <w:rFonts w:ascii="Verdana" w:hAnsi="Verdana" w:cs="Arial"/>
          <w:sz w:val="20"/>
        </w:rPr>
        <w:t>, commensurate with the challenges of the role.</w:t>
      </w:r>
      <w:r w:rsidR="00CB0AD0">
        <w:rPr>
          <w:rFonts w:ascii="Verdana" w:hAnsi="Verdana" w:cs="Arial"/>
          <w:sz w:val="20"/>
        </w:rPr>
        <w:t xml:space="preserve">  This post is </w:t>
      </w:r>
    </w:p>
    <w:p w:rsidR="00CB0AD0" w:rsidRDefault="00CB0AD0" w:rsidP="00B20EF2">
      <w:pPr>
        <w:jc w:val="both"/>
        <w:rPr>
          <w:rFonts w:ascii="Verdana" w:hAnsi="Verdana" w:cs="Arial"/>
          <w:sz w:val="20"/>
        </w:rPr>
      </w:pP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proofErr w:type="gramStart"/>
      <w:r>
        <w:rPr>
          <w:rFonts w:ascii="Verdana" w:hAnsi="Verdana" w:cs="Arial"/>
          <w:sz w:val="20"/>
        </w:rPr>
        <w:t>also</w:t>
      </w:r>
      <w:proofErr w:type="gramEnd"/>
      <w:r>
        <w:rPr>
          <w:rFonts w:ascii="Verdana" w:hAnsi="Verdana" w:cs="Arial"/>
          <w:sz w:val="20"/>
        </w:rPr>
        <w:t xml:space="preserve"> open to job-share.  Please specify in your application in which </w:t>
      </w:r>
    </w:p>
    <w:p w:rsidR="00071815" w:rsidRPr="00071815" w:rsidRDefault="00CB0AD0" w:rsidP="00B20EF2">
      <w:pPr>
        <w:jc w:val="both"/>
        <w:rPr>
          <w:rFonts w:ascii="Verdana" w:hAnsi="Verdana" w:cs="Arial"/>
          <w:sz w:val="20"/>
        </w:rPr>
      </w:pP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proofErr w:type="gramStart"/>
      <w:r>
        <w:rPr>
          <w:rFonts w:ascii="Verdana" w:hAnsi="Verdana" w:cs="Arial"/>
          <w:sz w:val="20"/>
        </w:rPr>
        <w:t>capacity</w:t>
      </w:r>
      <w:proofErr w:type="gramEnd"/>
      <w:r>
        <w:rPr>
          <w:rFonts w:ascii="Verdana" w:hAnsi="Verdana" w:cs="Arial"/>
          <w:sz w:val="20"/>
        </w:rPr>
        <w:t xml:space="preserve"> you are applying.</w:t>
      </w:r>
    </w:p>
    <w:p w:rsidR="00071815" w:rsidRPr="00071815" w:rsidRDefault="00071815" w:rsidP="00B20EF2">
      <w:pPr>
        <w:jc w:val="both"/>
        <w:rPr>
          <w:rFonts w:ascii="Verdana" w:hAnsi="Verdana" w:cs="Arial"/>
          <w:b/>
          <w:sz w:val="20"/>
        </w:rPr>
      </w:pPr>
    </w:p>
    <w:p w:rsidR="00071815" w:rsidRPr="00071815" w:rsidRDefault="00071815" w:rsidP="00B20EF2">
      <w:pPr>
        <w:ind w:left="2880" w:hanging="2880"/>
        <w:jc w:val="both"/>
        <w:rPr>
          <w:rFonts w:ascii="Verdana" w:hAnsi="Verdana" w:cs="Arial"/>
          <w:b/>
          <w:bCs/>
          <w:sz w:val="20"/>
        </w:rPr>
      </w:pPr>
      <w:r w:rsidRPr="00071815">
        <w:rPr>
          <w:rFonts w:ascii="Verdana" w:hAnsi="Verdana" w:cs="Arial"/>
          <w:b/>
          <w:bCs/>
          <w:sz w:val="20"/>
        </w:rPr>
        <w:t>Reporting to:</w:t>
      </w:r>
      <w:r>
        <w:rPr>
          <w:rFonts w:ascii="Verdana" w:hAnsi="Verdana" w:cs="Arial"/>
          <w:b/>
          <w:bCs/>
          <w:sz w:val="20"/>
        </w:rPr>
        <w:tab/>
      </w:r>
      <w:r w:rsidR="001F6F8D">
        <w:rPr>
          <w:rFonts w:ascii="Verdana" w:hAnsi="Verdana" w:cs="Arial"/>
          <w:bCs/>
          <w:sz w:val="20"/>
        </w:rPr>
        <w:t>The Directors of the CBTRC</w:t>
      </w:r>
    </w:p>
    <w:p w:rsidR="005022D6" w:rsidRPr="009013CE" w:rsidRDefault="005022D6" w:rsidP="00B20EF2">
      <w:pPr>
        <w:ind w:right="43"/>
        <w:outlineLvl w:val="0"/>
        <w:rPr>
          <w:rFonts w:ascii="Verdana" w:hAnsi="Verdana"/>
          <w:b/>
          <w:smallCaps/>
          <w:sz w:val="20"/>
        </w:rPr>
      </w:pPr>
    </w:p>
    <w:p w:rsidR="008A7CB7" w:rsidRDefault="008A7CB7" w:rsidP="00B20EF2">
      <w:pPr>
        <w:ind w:right="43"/>
        <w:outlineLvl w:val="0"/>
        <w:rPr>
          <w:rFonts w:ascii="Verdana" w:hAnsi="Verdana"/>
          <w:b/>
          <w:sz w:val="20"/>
        </w:rPr>
      </w:pPr>
      <w:r>
        <w:rPr>
          <w:rFonts w:ascii="Verdana" w:hAnsi="Verdana"/>
          <w:b/>
          <w:sz w:val="20"/>
        </w:rPr>
        <w:t>Introduction to the role:</w:t>
      </w:r>
    </w:p>
    <w:p w:rsidR="008A7CB7" w:rsidRPr="008A7CB7" w:rsidRDefault="008A7CB7" w:rsidP="008A7CB7">
      <w:pPr>
        <w:pStyle w:val="PlainText"/>
        <w:rPr>
          <w:rFonts w:ascii="Verdana" w:hAnsi="Verdana"/>
          <w:sz w:val="20"/>
          <w:szCs w:val="20"/>
        </w:rPr>
      </w:pPr>
      <w:r w:rsidRPr="008A7CB7">
        <w:rPr>
          <w:rFonts w:ascii="Verdana" w:hAnsi="Verdana"/>
          <w:sz w:val="20"/>
          <w:szCs w:val="20"/>
        </w:rPr>
        <w:t>An exciting opportunity has arisen to appoint a Research Development Officer within the Children’</w:t>
      </w:r>
      <w:r>
        <w:rPr>
          <w:rFonts w:ascii="Verdana" w:hAnsi="Verdana"/>
          <w:sz w:val="20"/>
          <w:szCs w:val="20"/>
        </w:rPr>
        <w:t>s Brain Tumour Research Centre (</w:t>
      </w:r>
      <w:r w:rsidRPr="008A7CB7">
        <w:rPr>
          <w:rFonts w:ascii="Verdana" w:hAnsi="Verdana"/>
          <w:sz w:val="20"/>
          <w:szCs w:val="20"/>
        </w:rPr>
        <w:t>CBTRC</w:t>
      </w:r>
      <w:r>
        <w:rPr>
          <w:rFonts w:ascii="Verdana" w:hAnsi="Verdana"/>
          <w:sz w:val="20"/>
          <w:szCs w:val="20"/>
        </w:rPr>
        <w:t>)</w:t>
      </w:r>
      <w:r w:rsidRPr="008A7CB7">
        <w:rPr>
          <w:rFonts w:ascii="Verdana" w:hAnsi="Verdana"/>
          <w:sz w:val="20"/>
          <w:szCs w:val="20"/>
        </w:rPr>
        <w:t xml:space="preserve"> at the University of Nottingham, a dedicated, forwa</w:t>
      </w:r>
      <w:r w:rsidR="00BA4672">
        <w:rPr>
          <w:rFonts w:ascii="Verdana" w:hAnsi="Verdana"/>
          <w:sz w:val="20"/>
          <w:szCs w:val="20"/>
        </w:rPr>
        <w:t>rd looking and expanding centre</w:t>
      </w:r>
      <w:r w:rsidRPr="008A7CB7">
        <w:rPr>
          <w:rFonts w:ascii="Verdana" w:hAnsi="Verdana"/>
          <w:sz w:val="20"/>
          <w:szCs w:val="20"/>
        </w:rPr>
        <w:t xml:space="preserve"> engaged in a wide range of research projects in basic science, translational and NHS research.</w:t>
      </w:r>
    </w:p>
    <w:p w:rsidR="008A7CB7" w:rsidRPr="008A7CB7" w:rsidRDefault="008A7CB7" w:rsidP="008A7CB7">
      <w:pPr>
        <w:pStyle w:val="PlainText"/>
        <w:rPr>
          <w:rFonts w:ascii="Verdana" w:hAnsi="Verdana"/>
          <w:sz w:val="20"/>
          <w:szCs w:val="20"/>
        </w:rPr>
      </w:pPr>
    </w:p>
    <w:p w:rsidR="008A7CB7" w:rsidRPr="008A7CB7" w:rsidRDefault="008A7CB7" w:rsidP="008A7CB7">
      <w:pPr>
        <w:pStyle w:val="PlainText"/>
        <w:rPr>
          <w:rFonts w:ascii="Verdana" w:hAnsi="Verdana"/>
          <w:sz w:val="20"/>
          <w:szCs w:val="20"/>
        </w:rPr>
      </w:pPr>
      <w:r w:rsidRPr="008A7CB7">
        <w:rPr>
          <w:rFonts w:ascii="Verdana" w:hAnsi="Verdana"/>
          <w:sz w:val="20"/>
          <w:szCs w:val="20"/>
        </w:rPr>
        <w:t>It was initially established within the University in 1997 by the fundraising activities of the Golden Jubilee Campaign and has grown since then, attracting external funding and sustaining a significant research output leading to changes in clinical practice in this field.</w:t>
      </w:r>
    </w:p>
    <w:p w:rsidR="008A7CB7" w:rsidRPr="008A7CB7" w:rsidRDefault="008A7CB7" w:rsidP="008A7CB7">
      <w:pPr>
        <w:pStyle w:val="PlainText"/>
        <w:rPr>
          <w:rFonts w:ascii="Verdana" w:hAnsi="Verdana"/>
          <w:sz w:val="20"/>
          <w:szCs w:val="20"/>
        </w:rPr>
      </w:pPr>
    </w:p>
    <w:p w:rsidR="008A7CB7" w:rsidRPr="008A7CB7" w:rsidRDefault="008A7CB7" w:rsidP="008A7CB7">
      <w:pPr>
        <w:pStyle w:val="PlainText"/>
        <w:rPr>
          <w:rFonts w:ascii="Verdana" w:hAnsi="Verdana"/>
          <w:sz w:val="20"/>
          <w:szCs w:val="20"/>
        </w:rPr>
      </w:pPr>
      <w:r w:rsidRPr="008A7CB7">
        <w:rPr>
          <w:rFonts w:ascii="Verdana" w:hAnsi="Verdana"/>
          <w:sz w:val="20"/>
          <w:szCs w:val="20"/>
        </w:rPr>
        <w:t>Children’s brain tumours account for 20% of childhood cance</w:t>
      </w:r>
      <w:r w:rsidR="00BA4672">
        <w:rPr>
          <w:rFonts w:ascii="Verdana" w:hAnsi="Verdana"/>
          <w:sz w:val="20"/>
          <w:szCs w:val="20"/>
        </w:rPr>
        <w:t>r, affecting 1 in 2500 children and</w:t>
      </w:r>
      <w:r w:rsidRPr="008A7CB7">
        <w:rPr>
          <w:rFonts w:ascii="Verdana" w:hAnsi="Verdana"/>
          <w:sz w:val="20"/>
          <w:szCs w:val="20"/>
        </w:rPr>
        <w:t xml:space="preserve"> accounting for 450 - 500 new cases per year in </w:t>
      </w:r>
      <w:r>
        <w:rPr>
          <w:rFonts w:ascii="Verdana" w:hAnsi="Verdana"/>
          <w:sz w:val="20"/>
          <w:szCs w:val="20"/>
        </w:rPr>
        <w:t xml:space="preserve">the </w:t>
      </w:r>
      <w:r w:rsidRPr="008A7CB7">
        <w:rPr>
          <w:rFonts w:ascii="Verdana" w:hAnsi="Verdana"/>
          <w:sz w:val="20"/>
          <w:szCs w:val="20"/>
        </w:rPr>
        <w:t>UK.  The mixture of benign and malignant tumour types occurring in early life means that, whilst we can claim that the 5 year survival rates have improved from 50-70% in the past 2 decades, overall, the disability rates for survivors remain disturbingly high, 2/3 having moderate or severe disability.</w:t>
      </w:r>
    </w:p>
    <w:p w:rsidR="008A7CB7" w:rsidRPr="008A7CB7" w:rsidRDefault="008A7CB7" w:rsidP="008A7CB7">
      <w:pPr>
        <w:pStyle w:val="PlainText"/>
        <w:rPr>
          <w:rFonts w:ascii="Verdana" w:hAnsi="Verdana"/>
          <w:sz w:val="20"/>
          <w:szCs w:val="20"/>
        </w:rPr>
      </w:pPr>
    </w:p>
    <w:p w:rsidR="008A7CB7" w:rsidRPr="008A7CB7" w:rsidRDefault="008A7CB7" w:rsidP="008A7CB7">
      <w:pPr>
        <w:pStyle w:val="PlainText"/>
        <w:rPr>
          <w:rFonts w:ascii="Verdana" w:hAnsi="Verdana"/>
          <w:sz w:val="20"/>
          <w:szCs w:val="20"/>
        </w:rPr>
      </w:pPr>
      <w:r w:rsidRPr="008A7CB7">
        <w:rPr>
          <w:rFonts w:ascii="Verdana" w:hAnsi="Verdana"/>
          <w:sz w:val="20"/>
          <w:szCs w:val="20"/>
        </w:rPr>
        <w:t>The Children’s Brain Tumour Research Centre was set up to address these issues and brings together multidisciplinary researchers from clinical, translational and basic science arenas focused upon testing hypotheses generated by the clinical needs of the child or young person, presenting with a tumour of the central nervous system. The Centre links over 60 researchers from ten departments across the University and Nottingham University Hospital Departments conducting clinical and scientific research directed at increasing our understanding of the biological nature of childhood brain tumours and using this knowledge to optimize the health outcomes for the child and family. Strong clinical links have been forged with the UK Children’s Cancer and Leukaemia Group, with the International Society of Paediatric Oncology and Children’s Oncology Group (USA).</w:t>
      </w:r>
    </w:p>
    <w:p w:rsidR="008A7CB7" w:rsidRPr="008A7CB7" w:rsidRDefault="008A7CB7" w:rsidP="008A7CB7">
      <w:pPr>
        <w:pStyle w:val="PlainText"/>
        <w:rPr>
          <w:rFonts w:ascii="Verdana" w:hAnsi="Verdana"/>
          <w:sz w:val="20"/>
          <w:szCs w:val="20"/>
        </w:rPr>
      </w:pPr>
    </w:p>
    <w:p w:rsidR="008A7CB7" w:rsidRPr="008A7CB7" w:rsidRDefault="008A7CB7" w:rsidP="008A7CB7">
      <w:pPr>
        <w:pStyle w:val="PlainText"/>
        <w:rPr>
          <w:rFonts w:ascii="Verdana" w:hAnsi="Verdana"/>
          <w:sz w:val="20"/>
          <w:szCs w:val="20"/>
        </w:rPr>
      </w:pPr>
      <w:r w:rsidRPr="008A7CB7">
        <w:rPr>
          <w:rFonts w:ascii="Verdana" w:hAnsi="Verdana"/>
          <w:sz w:val="20"/>
          <w:szCs w:val="20"/>
        </w:rPr>
        <w:t xml:space="preserve">The University’s Impact Campaign has most recently selected Children’s Brain Tumour Research as part of its Health and Well Being programme of fundraising which is leading to exciting </w:t>
      </w:r>
      <w:r w:rsidRPr="008A7CB7">
        <w:rPr>
          <w:rFonts w:ascii="Verdana" w:hAnsi="Verdana"/>
          <w:sz w:val="20"/>
          <w:szCs w:val="20"/>
        </w:rPr>
        <w:lastRenderedPageBreak/>
        <w:t>opportunities for further development.  These opportunities coupled with the established track record of translational research and opportunities opening up in the NHS within Academic Health Science Partnerships linked to translational cance</w:t>
      </w:r>
      <w:r w:rsidR="00927ED8">
        <w:rPr>
          <w:rFonts w:ascii="Verdana" w:hAnsi="Verdana"/>
          <w:sz w:val="20"/>
          <w:szCs w:val="20"/>
        </w:rPr>
        <w:t>r research agenda has created a</w:t>
      </w:r>
      <w:r w:rsidRPr="008A7CB7">
        <w:rPr>
          <w:rFonts w:ascii="Verdana" w:hAnsi="Verdana"/>
          <w:sz w:val="20"/>
          <w:szCs w:val="20"/>
        </w:rPr>
        <w:t xml:space="preserve"> unique opportunity to accelerate development by developing stronger links to charity, science, NHS and commercial sectors.</w:t>
      </w:r>
    </w:p>
    <w:p w:rsidR="008A7CB7" w:rsidRPr="008A7CB7" w:rsidRDefault="008A7CB7" w:rsidP="008A7CB7">
      <w:pPr>
        <w:pStyle w:val="PlainText"/>
        <w:rPr>
          <w:rFonts w:ascii="Verdana" w:hAnsi="Verdana"/>
          <w:sz w:val="20"/>
          <w:szCs w:val="20"/>
        </w:rPr>
      </w:pPr>
    </w:p>
    <w:p w:rsidR="008A7CB7" w:rsidRPr="008A7CB7" w:rsidRDefault="008A7CB7" w:rsidP="008A7CB7">
      <w:pPr>
        <w:pStyle w:val="PlainText"/>
        <w:rPr>
          <w:rFonts w:ascii="Verdana" w:hAnsi="Verdana"/>
          <w:sz w:val="20"/>
          <w:szCs w:val="20"/>
        </w:rPr>
      </w:pPr>
      <w:r w:rsidRPr="008A7CB7">
        <w:rPr>
          <w:rFonts w:ascii="Verdana" w:hAnsi="Verdana"/>
          <w:sz w:val="20"/>
          <w:szCs w:val="20"/>
        </w:rPr>
        <w:t>We need a Development Officer to takes this forward in collaboration with the academic directors Professors Richard Grundy and David Walker, who are both translational clinical researchers in paediatric neuro-oncology.</w:t>
      </w:r>
    </w:p>
    <w:p w:rsidR="008A7CB7" w:rsidRDefault="008A7CB7" w:rsidP="00B20EF2">
      <w:pPr>
        <w:ind w:right="43"/>
        <w:outlineLvl w:val="0"/>
        <w:rPr>
          <w:rFonts w:ascii="Verdana" w:hAnsi="Verdana"/>
          <w:b/>
          <w:sz w:val="20"/>
        </w:rPr>
      </w:pPr>
    </w:p>
    <w:p w:rsidR="005022D6" w:rsidRPr="009013CE" w:rsidRDefault="005022D6" w:rsidP="00B20EF2">
      <w:pPr>
        <w:ind w:right="43"/>
        <w:outlineLvl w:val="0"/>
        <w:rPr>
          <w:rFonts w:ascii="Verdana" w:hAnsi="Verdana"/>
          <w:b/>
          <w:sz w:val="20"/>
        </w:rPr>
      </w:pPr>
      <w:r w:rsidRPr="009013CE">
        <w:rPr>
          <w:rFonts w:ascii="Verdana" w:hAnsi="Verdana"/>
          <w:b/>
          <w:sz w:val="20"/>
        </w:rPr>
        <w:t>The Purpose</w:t>
      </w:r>
      <w:r w:rsidR="002047D8">
        <w:rPr>
          <w:rFonts w:ascii="Verdana" w:hAnsi="Verdana"/>
          <w:b/>
          <w:sz w:val="20"/>
        </w:rPr>
        <w:t xml:space="preserve"> of the </w:t>
      </w:r>
      <w:r w:rsidRPr="009013CE">
        <w:rPr>
          <w:rFonts w:ascii="Verdana" w:hAnsi="Verdana"/>
          <w:b/>
          <w:sz w:val="20"/>
        </w:rPr>
        <w:t>Role:</w:t>
      </w:r>
    </w:p>
    <w:p w:rsidR="002857CC" w:rsidRPr="00134754" w:rsidRDefault="002047D8" w:rsidP="00B20EF2">
      <w:pPr>
        <w:jc w:val="both"/>
        <w:rPr>
          <w:rFonts w:ascii="Verdana" w:hAnsi="Verdana"/>
          <w:iCs/>
          <w:sz w:val="20"/>
        </w:rPr>
      </w:pPr>
      <w:r w:rsidRPr="00134754">
        <w:rPr>
          <w:rFonts w:ascii="Verdana" w:hAnsi="Verdana"/>
          <w:iCs/>
          <w:sz w:val="20"/>
        </w:rPr>
        <w:t xml:space="preserve">This </w:t>
      </w:r>
      <w:r w:rsidR="005022D6" w:rsidRPr="00134754">
        <w:rPr>
          <w:rFonts w:ascii="Verdana" w:hAnsi="Verdana"/>
          <w:iCs/>
          <w:sz w:val="20"/>
        </w:rPr>
        <w:t>pos</w:t>
      </w:r>
      <w:r w:rsidR="006045D4" w:rsidRPr="00134754">
        <w:rPr>
          <w:rFonts w:ascii="Verdana" w:hAnsi="Verdana"/>
          <w:iCs/>
          <w:sz w:val="20"/>
        </w:rPr>
        <w:t>t will make an important contribution</w:t>
      </w:r>
      <w:r w:rsidR="005022D6" w:rsidRPr="00134754">
        <w:rPr>
          <w:rFonts w:ascii="Verdana" w:hAnsi="Verdana"/>
          <w:iCs/>
          <w:sz w:val="20"/>
        </w:rPr>
        <w:t xml:space="preserve"> to the successful implementation of the </w:t>
      </w:r>
      <w:r w:rsidR="002857CC" w:rsidRPr="00134754">
        <w:rPr>
          <w:rFonts w:ascii="Verdana" w:hAnsi="Verdana"/>
          <w:iCs/>
          <w:sz w:val="20"/>
        </w:rPr>
        <w:t>Children’</w:t>
      </w:r>
      <w:r w:rsidR="00134754">
        <w:rPr>
          <w:rFonts w:ascii="Verdana" w:hAnsi="Verdana"/>
          <w:iCs/>
          <w:sz w:val="20"/>
        </w:rPr>
        <w:t>s</w:t>
      </w:r>
      <w:r w:rsidR="002857CC" w:rsidRPr="00134754">
        <w:rPr>
          <w:rFonts w:ascii="Verdana" w:hAnsi="Verdana"/>
          <w:iCs/>
          <w:sz w:val="20"/>
        </w:rPr>
        <w:t xml:space="preserve"> Brain Tumour research Centre’s strategy</w:t>
      </w:r>
      <w:r w:rsidR="005022D6" w:rsidRPr="00134754">
        <w:rPr>
          <w:rFonts w:ascii="Verdana" w:hAnsi="Verdana"/>
          <w:iCs/>
          <w:sz w:val="20"/>
        </w:rPr>
        <w:t>, focu</w:t>
      </w:r>
      <w:r w:rsidR="002D2EA0" w:rsidRPr="00134754">
        <w:rPr>
          <w:rFonts w:ascii="Verdana" w:hAnsi="Verdana"/>
          <w:iCs/>
          <w:sz w:val="20"/>
        </w:rPr>
        <w:t>sing on specific objectives whose main aims are to increase</w:t>
      </w:r>
      <w:r w:rsidR="002857CC" w:rsidRPr="00134754">
        <w:rPr>
          <w:rFonts w:ascii="Verdana" w:hAnsi="Verdana"/>
          <w:iCs/>
          <w:sz w:val="20"/>
        </w:rPr>
        <w:t xml:space="preserve"> CBTRC </w:t>
      </w:r>
      <w:r w:rsidR="002D2EA0" w:rsidRPr="00134754">
        <w:rPr>
          <w:rFonts w:ascii="Verdana" w:hAnsi="Verdana"/>
          <w:iCs/>
          <w:sz w:val="20"/>
        </w:rPr>
        <w:t>research and related income</w:t>
      </w:r>
      <w:r w:rsidR="0029597C" w:rsidRPr="00134754">
        <w:rPr>
          <w:rFonts w:ascii="Verdana" w:hAnsi="Verdana"/>
          <w:iCs/>
          <w:sz w:val="20"/>
        </w:rPr>
        <w:t>,</w:t>
      </w:r>
      <w:r w:rsidR="001E7D2D" w:rsidRPr="00134754">
        <w:rPr>
          <w:rFonts w:ascii="Verdana" w:hAnsi="Verdana"/>
          <w:iCs/>
          <w:sz w:val="20"/>
        </w:rPr>
        <w:t xml:space="preserve"> </w:t>
      </w:r>
      <w:r w:rsidR="002857CC" w:rsidRPr="00134754">
        <w:rPr>
          <w:rFonts w:ascii="Verdana" w:hAnsi="Verdana"/>
          <w:iCs/>
          <w:sz w:val="20"/>
        </w:rPr>
        <w:t>integrate CBTRC strategy with the NHS research networks, manage the CBTRC’s research projects and support the administration of funds, meet the administrative needs of CBTRC’s funders, promote its communications and fund raising strategy working with the University systems and those of CBTRC’s sponsors.</w:t>
      </w:r>
    </w:p>
    <w:p w:rsidR="002857CC" w:rsidRPr="00134754" w:rsidRDefault="002857CC" w:rsidP="00B20EF2">
      <w:pPr>
        <w:jc w:val="both"/>
        <w:rPr>
          <w:rFonts w:ascii="Verdana" w:hAnsi="Verdana"/>
          <w:iCs/>
          <w:sz w:val="20"/>
        </w:rPr>
      </w:pPr>
    </w:p>
    <w:p w:rsidR="00A32572" w:rsidRPr="00134754" w:rsidRDefault="00071815" w:rsidP="00B20EF2">
      <w:pPr>
        <w:jc w:val="both"/>
        <w:rPr>
          <w:rFonts w:ascii="Verdana" w:hAnsi="Verdana"/>
          <w:iCs/>
          <w:sz w:val="20"/>
        </w:rPr>
      </w:pPr>
      <w:r w:rsidRPr="00134754">
        <w:rPr>
          <w:rFonts w:ascii="Verdana" w:hAnsi="Verdana"/>
          <w:iCs/>
          <w:sz w:val="20"/>
        </w:rPr>
        <w:t>T</w:t>
      </w:r>
      <w:r w:rsidR="0038155F" w:rsidRPr="00134754">
        <w:rPr>
          <w:rFonts w:ascii="Verdana" w:hAnsi="Verdana"/>
          <w:iCs/>
          <w:sz w:val="20"/>
        </w:rPr>
        <w:t>he post’s primary</w:t>
      </w:r>
      <w:r w:rsidR="005022D6" w:rsidRPr="00134754">
        <w:rPr>
          <w:rFonts w:ascii="Verdana" w:hAnsi="Verdana"/>
          <w:iCs/>
          <w:sz w:val="20"/>
        </w:rPr>
        <w:t xml:space="preserve"> </w:t>
      </w:r>
      <w:r w:rsidR="0038155F" w:rsidRPr="00134754">
        <w:rPr>
          <w:rFonts w:ascii="Verdana" w:hAnsi="Verdana"/>
          <w:iCs/>
          <w:sz w:val="20"/>
        </w:rPr>
        <w:t xml:space="preserve">role is to </w:t>
      </w:r>
      <w:r w:rsidR="005022D6" w:rsidRPr="00134754">
        <w:rPr>
          <w:rFonts w:ascii="Verdana" w:hAnsi="Verdana"/>
          <w:iCs/>
          <w:sz w:val="20"/>
        </w:rPr>
        <w:t xml:space="preserve">support the identification and realisation of </w:t>
      </w:r>
      <w:r w:rsidR="00F97BFD" w:rsidRPr="00134754">
        <w:rPr>
          <w:rFonts w:ascii="Verdana" w:hAnsi="Verdana"/>
          <w:iCs/>
          <w:sz w:val="20"/>
        </w:rPr>
        <w:t xml:space="preserve">a </w:t>
      </w:r>
      <w:r w:rsidR="00EA3DC6" w:rsidRPr="00134754">
        <w:rPr>
          <w:rFonts w:ascii="Verdana" w:hAnsi="Verdana"/>
          <w:iCs/>
          <w:sz w:val="20"/>
        </w:rPr>
        <w:t xml:space="preserve">range of </w:t>
      </w:r>
      <w:r w:rsidR="001E28FB" w:rsidRPr="00134754">
        <w:rPr>
          <w:rFonts w:ascii="Verdana" w:hAnsi="Verdana"/>
          <w:iCs/>
          <w:sz w:val="20"/>
        </w:rPr>
        <w:t>UK and international</w:t>
      </w:r>
      <w:r w:rsidR="004B497A" w:rsidRPr="00134754">
        <w:rPr>
          <w:rFonts w:ascii="Verdana" w:hAnsi="Verdana"/>
          <w:iCs/>
          <w:sz w:val="20"/>
        </w:rPr>
        <w:t xml:space="preserve"> opportunities for external </w:t>
      </w:r>
      <w:r w:rsidR="005022D6" w:rsidRPr="00134754">
        <w:rPr>
          <w:rFonts w:ascii="Verdana" w:hAnsi="Verdana"/>
          <w:iCs/>
          <w:sz w:val="20"/>
        </w:rPr>
        <w:t>research</w:t>
      </w:r>
      <w:r w:rsidR="004B497A" w:rsidRPr="00134754">
        <w:rPr>
          <w:rFonts w:ascii="Verdana" w:hAnsi="Verdana"/>
          <w:iCs/>
          <w:sz w:val="20"/>
        </w:rPr>
        <w:t xml:space="preserve"> funding in partnership</w:t>
      </w:r>
      <w:r w:rsidR="005022D6" w:rsidRPr="00134754">
        <w:rPr>
          <w:rFonts w:ascii="Verdana" w:hAnsi="Verdana"/>
          <w:iCs/>
          <w:sz w:val="20"/>
        </w:rPr>
        <w:t xml:space="preserve"> wit</w:t>
      </w:r>
      <w:r w:rsidR="005F557A" w:rsidRPr="00134754">
        <w:rPr>
          <w:rFonts w:ascii="Verdana" w:hAnsi="Verdana"/>
          <w:iCs/>
          <w:sz w:val="20"/>
        </w:rPr>
        <w:t xml:space="preserve">h </w:t>
      </w:r>
      <w:r w:rsidR="002857CC" w:rsidRPr="00134754">
        <w:rPr>
          <w:rFonts w:ascii="Verdana" w:hAnsi="Verdana"/>
          <w:iCs/>
          <w:sz w:val="20"/>
        </w:rPr>
        <w:t>major research funders (NIHR, MRC</w:t>
      </w:r>
      <w:r w:rsidR="00A32572" w:rsidRPr="00134754">
        <w:rPr>
          <w:rFonts w:ascii="Verdana" w:hAnsi="Verdana"/>
          <w:iCs/>
          <w:sz w:val="20"/>
        </w:rPr>
        <w:t xml:space="preserve">, CRUK, </w:t>
      </w:r>
      <w:proofErr w:type="gramStart"/>
      <w:r w:rsidR="00A32572" w:rsidRPr="00134754">
        <w:rPr>
          <w:rFonts w:ascii="Verdana" w:hAnsi="Verdana"/>
          <w:iCs/>
          <w:sz w:val="20"/>
        </w:rPr>
        <w:t>The</w:t>
      </w:r>
      <w:proofErr w:type="gramEnd"/>
      <w:r w:rsidR="00A32572" w:rsidRPr="00134754">
        <w:rPr>
          <w:rFonts w:ascii="Verdana" w:hAnsi="Verdana"/>
          <w:iCs/>
          <w:sz w:val="20"/>
        </w:rPr>
        <w:t xml:space="preserve"> Brain Tumour Charity </w:t>
      </w:r>
      <w:proofErr w:type="spellStart"/>
      <w:r w:rsidR="002857CC" w:rsidRPr="00134754">
        <w:rPr>
          <w:rFonts w:ascii="Verdana" w:hAnsi="Verdana"/>
          <w:iCs/>
          <w:sz w:val="20"/>
        </w:rPr>
        <w:t>etc</w:t>
      </w:r>
      <w:proofErr w:type="spellEnd"/>
      <w:r w:rsidR="002857CC" w:rsidRPr="00134754">
        <w:rPr>
          <w:rFonts w:ascii="Verdana" w:hAnsi="Verdana"/>
          <w:iCs/>
          <w:sz w:val="20"/>
        </w:rPr>
        <w:t xml:space="preserve">), </w:t>
      </w:r>
      <w:r w:rsidR="005F557A" w:rsidRPr="00134754">
        <w:rPr>
          <w:rFonts w:ascii="Verdana" w:hAnsi="Verdana"/>
          <w:iCs/>
          <w:sz w:val="20"/>
        </w:rPr>
        <w:t>industry and public sector agencies including NHS Trusts</w:t>
      </w:r>
      <w:r w:rsidR="002857CC" w:rsidRPr="00134754">
        <w:rPr>
          <w:rFonts w:ascii="Verdana" w:hAnsi="Verdana"/>
          <w:iCs/>
          <w:sz w:val="20"/>
        </w:rPr>
        <w:t xml:space="preserve"> and </w:t>
      </w:r>
      <w:r w:rsidR="00A32572" w:rsidRPr="00134754">
        <w:rPr>
          <w:rFonts w:ascii="Verdana" w:hAnsi="Verdana"/>
          <w:iCs/>
          <w:sz w:val="20"/>
        </w:rPr>
        <w:t xml:space="preserve">UK / NHS and European Research </w:t>
      </w:r>
      <w:r w:rsidR="002857CC" w:rsidRPr="00134754">
        <w:rPr>
          <w:rFonts w:ascii="Verdana" w:hAnsi="Verdana"/>
          <w:iCs/>
          <w:sz w:val="20"/>
        </w:rPr>
        <w:t>Networks</w:t>
      </w:r>
      <w:r w:rsidR="005022D6" w:rsidRPr="00134754">
        <w:rPr>
          <w:rFonts w:ascii="Verdana" w:hAnsi="Verdana"/>
          <w:iCs/>
          <w:sz w:val="20"/>
        </w:rPr>
        <w:t xml:space="preserve">. </w:t>
      </w:r>
      <w:r w:rsidR="004B497A" w:rsidRPr="00134754">
        <w:rPr>
          <w:rFonts w:ascii="Verdana" w:hAnsi="Verdana"/>
          <w:iCs/>
          <w:sz w:val="20"/>
        </w:rPr>
        <w:t xml:space="preserve">In this context, particular emphasis will be placed on securing major European </w:t>
      </w:r>
      <w:r w:rsidR="00786E2F" w:rsidRPr="00134754">
        <w:rPr>
          <w:rFonts w:ascii="Verdana" w:hAnsi="Verdana"/>
          <w:iCs/>
          <w:sz w:val="20"/>
        </w:rPr>
        <w:t>awards from</w:t>
      </w:r>
      <w:r w:rsidR="00D8497D" w:rsidRPr="00134754">
        <w:rPr>
          <w:rFonts w:ascii="Verdana" w:hAnsi="Verdana"/>
          <w:iCs/>
          <w:sz w:val="20"/>
        </w:rPr>
        <w:t xml:space="preserve"> the EU’s</w:t>
      </w:r>
      <w:r w:rsidR="002D2EA0" w:rsidRPr="00134754">
        <w:rPr>
          <w:rFonts w:ascii="Verdana" w:hAnsi="Verdana"/>
          <w:iCs/>
          <w:sz w:val="20"/>
        </w:rPr>
        <w:t xml:space="preserve"> Framework 7 </w:t>
      </w:r>
      <w:r w:rsidR="00786E2F" w:rsidRPr="00134754">
        <w:rPr>
          <w:rFonts w:ascii="Verdana" w:hAnsi="Verdana"/>
          <w:iCs/>
          <w:sz w:val="20"/>
        </w:rPr>
        <w:t>(</w:t>
      </w:r>
      <w:r w:rsidR="00786E2F" w:rsidRPr="00134754">
        <w:rPr>
          <w:rFonts w:ascii="Verdana" w:hAnsi="Verdana"/>
          <w:sz w:val="20"/>
        </w:rPr>
        <w:t>including the ERC, Marie Curie and Cooperative Programmes)</w:t>
      </w:r>
      <w:r w:rsidR="00786E2F" w:rsidRPr="00134754">
        <w:rPr>
          <w:rFonts w:ascii="Verdana" w:hAnsi="Verdana"/>
          <w:color w:val="0000FF"/>
          <w:sz w:val="20"/>
        </w:rPr>
        <w:t xml:space="preserve"> </w:t>
      </w:r>
      <w:r w:rsidR="002D2EA0" w:rsidRPr="00134754">
        <w:rPr>
          <w:rFonts w:ascii="Verdana" w:hAnsi="Verdana"/>
          <w:iCs/>
          <w:sz w:val="20"/>
        </w:rPr>
        <w:t xml:space="preserve">and </w:t>
      </w:r>
      <w:r w:rsidR="00A76A66" w:rsidRPr="00134754">
        <w:rPr>
          <w:rFonts w:ascii="Verdana" w:hAnsi="Verdana"/>
          <w:iCs/>
          <w:sz w:val="20"/>
        </w:rPr>
        <w:t xml:space="preserve">anticipated </w:t>
      </w:r>
      <w:r w:rsidR="001A152A" w:rsidRPr="00134754">
        <w:rPr>
          <w:rFonts w:ascii="Verdana" w:hAnsi="Verdana"/>
          <w:iCs/>
          <w:sz w:val="20"/>
        </w:rPr>
        <w:t xml:space="preserve">Horizon 2020 programmes but </w:t>
      </w:r>
      <w:r w:rsidR="001A152A" w:rsidRPr="00CB0AD0">
        <w:rPr>
          <w:rFonts w:ascii="Verdana" w:hAnsi="Verdana"/>
          <w:iCs/>
          <w:sz w:val="20"/>
        </w:rPr>
        <w:t>other relevant schemes such as the Innovative Medicines Initiative are within the post’s scope</w:t>
      </w:r>
      <w:r w:rsidR="00EA3DC6" w:rsidRPr="00CB0AD0">
        <w:rPr>
          <w:rFonts w:ascii="Verdana" w:hAnsi="Verdana"/>
          <w:iCs/>
          <w:sz w:val="20"/>
        </w:rPr>
        <w:t>.</w:t>
      </w:r>
      <w:r w:rsidR="006D14DB" w:rsidRPr="00CB0AD0">
        <w:rPr>
          <w:rFonts w:ascii="Verdana" w:hAnsi="Verdana"/>
          <w:iCs/>
          <w:sz w:val="20"/>
        </w:rPr>
        <w:t xml:space="preserve"> </w:t>
      </w:r>
      <w:r w:rsidR="00134754" w:rsidRPr="00CB0AD0">
        <w:rPr>
          <w:rFonts w:ascii="Verdana" w:hAnsi="Verdana"/>
          <w:iCs/>
          <w:sz w:val="20"/>
        </w:rPr>
        <w:t xml:space="preserve">The role will also have responsibility for </w:t>
      </w:r>
      <w:r w:rsidR="002334D5" w:rsidRPr="00CB0AD0">
        <w:rPr>
          <w:rFonts w:ascii="Verdana" w:hAnsi="Verdana"/>
          <w:iCs/>
          <w:sz w:val="20"/>
        </w:rPr>
        <w:t>t</w:t>
      </w:r>
      <w:r w:rsidR="00134754" w:rsidRPr="00CB0AD0">
        <w:rPr>
          <w:rFonts w:ascii="Verdana" w:hAnsi="Verdana"/>
          <w:iCs/>
          <w:sz w:val="20"/>
        </w:rPr>
        <w:t>he management of the Brain</w:t>
      </w:r>
      <w:r w:rsidR="002334D5" w:rsidRPr="00CB0AD0">
        <w:rPr>
          <w:rFonts w:ascii="Verdana" w:hAnsi="Verdana"/>
          <w:iCs/>
          <w:sz w:val="20"/>
        </w:rPr>
        <w:t xml:space="preserve"> Tumour charity programme grant including writing draft proposals.</w:t>
      </w:r>
    </w:p>
    <w:p w:rsidR="00A32572" w:rsidRPr="00134754" w:rsidRDefault="00A32572" w:rsidP="00B20EF2">
      <w:pPr>
        <w:jc w:val="both"/>
        <w:rPr>
          <w:rFonts w:ascii="Verdana" w:hAnsi="Verdana"/>
          <w:iCs/>
          <w:sz w:val="20"/>
        </w:rPr>
      </w:pPr>
    </w:p>
    <w:p w:rsidR="00B92970" w:rsidRDefault="001E28FB" w:rsidP="00B20EF2">
      <w:pPr>
        <w:jc w:val="both"/>
        <w:rPr>
          <w:rFonts w:ascii="Verdana" w:hAnsi="Verdana"/>
          <w:iCs/>
          <w:sz w:val="20"/>
        </w:rPr>
      </w:pPr>
      <w:r w:rsidRPr="00134754">
        <w:rPr>
          <w:rFonts w:ascii="Verdana" w:hAnsi="Verdana"/>
          <w:iCs/>
          <w:sz w:val="20"/>
        </w:rPr>
        <w:t xml:space="preserve">The post holder will also support activities of the University’s cross-Faculty Drug Discovery </w:t>
      </w:r>
      <w:r w:rsidR="000A1A32" w:rsidRPr="00134754">
        <w:rPr>
          <w:rFonts w:ascii="Verdana" w:hAnsi="Verdana"/>
          <w:iCs/>
          <w:sz w:val="20"/>
        </w:rPr>
        <w:t xml:space="preserve">Research </w:t>
      </w:r>
      <w:r w:rsidRPr="00134754">
        <w:rPr>
          <w:rFonts w:ascii="Verdana" w:hAnsi="Verdana"/>
          <w:iCs/>
          <w:sz w:val="20"/>
        </w:rPr>
        <w:t>Priority Group</w:t>
      </w:r>
      <w:r w:rsidR="006C45C4" w:rsidRPr="00134754">
        <w:rPr>
          <w:rFonts w:ascii="Verdana" w:hAnsi="Verdana"/>
          <w:iCs/>
          <w:sz w:val="20"/>
        </w:rPr>
        <w:t xml:space="preserve"> and collaborate</w:t>
      </w:r>
      <w:r w:rsidR="003E426D" w:rsidRPr="00134754">
        <w:rPr>
          <w:rFonts w:ascii="Verdana" w:hAnsi="Verdana"/>
          <w:iCs/>
          <w:sz w:val="20"/>
        </w:rPr>
        <w:t>, as appropriate,</w:t>
      </w:r>
      <w:r w:rsidR="00CF6F54" w:rsidRPr="00134754">
        <w:rPr>
          <w:rFonts w:ascii="Verdana" w:hAnsi="Verdana"/>
          <w:iCs/>
          <w:sz w:val="20"/>
        </w:rPr>
        <w:t xml:space="preserve"> with </w:t>
      </w:r>
      <w:r w:rsidR="00BA4672">
        <w:rPr>
          <w:rFonts w:ascii="Verdana" w:hAnsi="Verdana"/>
          <w:iCs/>
          <w:sz w:val="20"/>
        </w:rPr>
        <w:t>colleagues who support other p</w:t>
      </w:r>
      <w:r w:rsidR="006C45C4" w:rsidRPr="00134754">
        <w:rPr>
          <w:rFonts w:ascii="Verdana" w:hAnsi="Verdana"/>
          <w:iCs/>
          <w:sz w:val="20"/>
        </w:rPr>
        <w:t xml:space="preserve">riority </w:t>
      </w:r>
      <w:r w:rsidR="00BA4672">
        <w:rPr>
          <w:rFonts w:ascii="Verdana" w:hAnsi="Verdana"/>
          <w:iCs/>
          <w:sz w:val="20"/>
        </w:rPr>
        <w:t>g</w:t>
      </w:r>
      <w:r w:rsidR="006C45C4" w:rsidRPr="00134754">
        <w:rPr>
          <w:rFonts w:ascii="Verdana" w:hAnsi="Verdana"/>
          <w:iCs/>
          <w:sz w:val="20"/>
        </w:rPr>
        <w:t xml:space="preserve">roups within </w:t>
      </w:r>
      <w:r w:rsidR="00A32572" w:rsidRPr="00134754">
        <w:rPr>
          <w:rFonts w:ascii="Verdana" w:hAnsi="Verdana"/>
          <w:iCs/>
          <w:sz w:val="20"/>
        </w:rPr>
        <w:t>CBTRC’s</w:t>
      </w:r>
      <w:r w:rsidR="006C45C4" w:rsidRPr="00134754">
        <w:rPr>
          <w:rFonts w:ascii="Verdana" w:hAnsi="Verdana"/>
          <w:iCs/>
          <w:sz w:val="20"/>
        </w:rPr>
        <w:t xml:space="preserve"> areas of interest</w:t>
      </w:r>
      <w:r w:rsidRPr="00134754">
        <w:rPr>
          <w:rFonts w:ascii="Verdana" w:hAnsi="Verdana"/>
          <w:iCs/>
          <w:sz w:val="20"/>
        </w:rPr>
        <w:t>.</w:t>
      </w:r>
      <w:r w:rsidR="003E426D" w:rsidRPr="00134754">
        <w:rPr>
          <w:rFonts w:ascii="Verdana" w:hAnsi="Verdana"/>
          <w:iCs/>
          <w:sz w:val="20"/>
        </w:rPr>
        <w:t xml:space="preserve"> </w:t>
      </w:r>
      <w:r w:rsidR="004578DB" w:rsidRPr="00134754">
        <w:rPr>
          <w:rFonts w:ascii="Verdana" w:hAnsi="Verdana"/>
          <w:iCs/>
          <w:sz w:val="20"/>
        </w:rPr>
        <w:t xml:space="preserve">The </w:t>
      </w:r>
      <w:r w:rsidR="000A1A32" w:rsidRPr="00134754">
        <w:rPr>
          <w:rFonts w:ascii="Verdana" w:hAnsi="Verdana"/>
          <w:iCs/>
          <w:sz w:val="20"/>
        </w:rPr>
        <w:t xml:space="preserve">post will also play a key support role in the development and co-ordination of the </w:t>
      </w:r>
      <w:r w:rsidR="00A32572" w:rsidRPr="00134754">
        <w:rPr>
          <w:rFonts w:ascii="Verdana" w:hAnsi="Verdana"/>
          <w:iCs/>
          <w:sz w:val="20"/>
        </w:rPr>
        <w:t>CBTRC’s</w:t>
      </w:r>
      <w:r w:rsidR="000A1A32" w:rsidRPr="00134754">
        <w:rPr>
          <w:rFonts w:ascii="Verdana" w:hAnsi="Verdana"/>
          <w:iCs/>
          <w:sz w:val="20"/>
        </w:rPr>
        <w:t xml:space="preserve"> </w:t>
      </w:r>
      <w:r w:rsidR="00DA563A" w:rsidRPr="00134754">
        <w:rPr>
          <w:rFonts w:ascii="Verdana" w:hAnsi="Verdana"/>
          <w:iCs/>
          <w:sz w:val="20"/>
        </w:rPr>
        <w:t>impact case studies for HEFCE’s</w:t>
      </w:r>
      <w:r w:rsidR="000A1A32" w:rsidRPr="00134754">
        <w:rPr>
          <w:rFonts w:ascii="Verdana" w:hAnsi="Verdana"/>
          <w:iCs/>
          <w:sz w:val="20"/>
        </w:rPr>
        <w:t xml:space="preserve"> Research Excellence Framework.</w:t>
      </w:r>
    </w:p>
    <w:p w:rsidR="002D4308" w:rsidRPr="002D4308" w:rsidRDefault="002D4308" w:rsidP="00B20EF2">
      <w:pPr>
        <w:jc w:val="both"/>
        <w:rPr>
          <w:rFonts w:ascii="Verdana" w:hAnsi="Verdana"/>
          <w:iCs/>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8221"/>
        <w:gridCol w:w="1276"/>
      </w:tblGrid>
      <w:tr w:rsidR="005022D6" w:rsidRPr="009013CE">
        <w:trPr>
          <w:trHeight w:val="647"/>
        </w:trPr>
        <w:tc>
          <w:tcPr>
            <w:tcW w:w="534" w:type="dxa"/>
            <w:tcBorders>
              <w:top w:val="nil"/>
              <w:left w:val="nil"/>
            </w:tcBorders>
          </w:tcPr>
          <w:p w:rsidR="005022D6" w:rsidRPr="009013CE" w:rsidRDefault="005022D6" w:rsidP="00B20EF2">
            <w:pPr>
              <w:rPr>
                <w:rFonts w:ascii="Verdana" w:hAnsi="Verdana"/>
                <w:sz w:val="20"/>
              </w:rPr>
            </w:pPr>
          </w:p>
        </w:tc>
        <w:tc>
          <w:tcPr>
            <w:tcW w:w="8221" w:type="dxa"/>
          </w:tcPr>
          <w:p w:rsidR="005022D6" w:rsidRPr="009013CE" w:rsidRDefault="005022D6" w:rsidP="00B20EF2">
            <w:pPr>
              <w:rPr>
                <w:rFonts w:ascii="Verdana" w:hAnsi="Verdana"/>
                <w:b/>
                <w:sz w:val="20"/>
              </w:rPr>
            </w:pPr>
            <w:r w:rsidRPr="009013CE">
              <w:rPr>
                <w:rFonts w:ascii="Verdana" w:hAnsi="Verdana"/>
                <w:b/>
                <w:sz w:val="20"/>
              </w:rPr>
              <w:t xml:space="preserve">Main Responsibilities </w:t>
            </w:r>
          </w:p>
          <w:p w:rsidR="005022D6" w:rsidRPr="009013CE" w:rsidRDefault="005022D6" w:rsidP="00B20EF2">
            <w:pPr>
              <w:rPr>
                <w:rFonts w:ascii="Verdana" w:hAnsi="Verdana"/>
                <w:b/>
                <w:sz w:val="20"/>
              </w:rPr>
            </w:pPr>
          </w:p>
        </w:tc>
        <w:tc>
          <w:tcPr>
            <w:tcW w:w="1276" w:type="dxa"/>
          </w:tcPr>
          <w:p w:rsidR="005022D6" w:rsidRPr="00134754" w:rsidRDefault="005022D6" w:rsidP="00B20EF2">
            <w:pPr>
              <w:rPr>
                <w:rFonts w:ascii="Verdana" w:hAnsi="Verdana"/>
                <w:b/>
                <w:sz w:val="20"/>
              </w:rPr>
            </w:pPr>
            <w:r w:rsidRPr="00134754">
              <w:rPr>
                <w:rFonts w:ascii="Verdana" w:hAnsi="Verdana"/>
                <w:b/>
                <w:sz w:val="20"/>
              </w:rPr>
              <w:t>% time per year</w:t>
            </w:r>
          </w:p>
        </w:tc>
      </w:tr>
      <w:tr w:rsidR="005022D6" w:rsidRPr="009013CE">
        <w:tc>
          <w:tcPr>
            <w:tcW w:w="534" w:type="dxa"/>
          </w:tcPr>
          <w:p w:rsidR="005022D6" w:rsidRPr="009013CE" w:rsidRDefault="005022D6" w:rsidP="00B20EF2">
            <w:pPr>
              <w:rPr>
                <w:rFonts w:ascii="Verdana" w:hAnsi="Verdana"/>
                <w:sz w:val="20"/>
              </w:rPr>
            </w:pPr>
            <w:r w:rsidRPr="009013CE">
              <w:rPr>
                <w:rFonts w:ascii="Verdana" w:hAnsi="Verdana"/>
                <w:sz w:val="20"/>
              </w:rPr>
              <w:t>1.</w:t>
            </w:r>
          </w:p>
        </w:tc>
        <w:tc>
          <w:tcPr>
            <w:tcW w:w="8221" w:type="dxa"/>
          </w:tcPr>
          <w:p w:rsidR="005022D6" w:rsidRPr="009013CE" w:rsidRDefault="0094718F" w:rsidP="001F6F8D">
            <w:pPr>
              <w:pStyle w:val="Header"/>
              <w:tabs>
                <w:tab w:val="clear" w:pos="4153"/>
                <w:tab w:val="clear" w:pos="8306"/>
              </w:tabs>
              <w:rPr>
                <w:rFonts w:ascii="Verdana" w:hAnsi="Verdana"/>
                <w:sz w:val="20"/>
              </w:rPr>
            </w:pPr>
            <w:r>
              <w:rPr>
                <w:rFonts w:ascii="Verdana" w:hAnsi="Verdana"/>
                <w:sz w:val="20"/>
              </w:rPr>
              <w:t>I</w:t>
            </w:r>
            <w:r w:rsidR="005022D6" w:rsidRPr="009013CE">
              <w:rPr>
                <w:rFonts w:ascii="Verdana" w:hAnsi="Verdana"/>
                <w:sz w:val="20"/>
              </w:rPr>
              <w:t>dentify</w:t>
            </w:r>
            <w:r w:rsidR="00B92970" w:rsidRPr="009013CE">
              <w:rPr>
                <w:rFonts w:ascii="Verdana" w:hAnsi="Verdana"/>
                <w:sz w:val="20"/>
              </w:rPr>
              <w:t>, promote</w:t>
            </w:r>
            <w:r w:rsidR="002D4308">
              <w:rPr>
                <w:rFonts w:ascii="Verdana" w:hAnsi="Verdana"/>
                <w:sz w:val="20"/>
              </w:rPr>
              <w:t xml:space="preserve"> and develop </w:t>
            </w:r>
            <w:r w:rsidR="005022D6" w:rsidRPr="009013CE">
              <w:rPr>
                <w:rFonts w:ascii="Verdana" w:hAnsi="Verdana"/>
                <w:sz w:val="20"/>
              </w:rPr>
              <w:t xml:space="preserve">opportunities for interdisciplinary </w:t>
            </w:r>
            <w:r w:rsidR="00D8497D">
              <w:rPr>
                <w:rFonts w:ascii="Verdana" w:hAnsi="Verdana"/>
                <w:sz w:val="20"/>
              </w:rPr>
              <w:t>academic, public sector and</w:t>
            </w:r>
            <w:r w:rsidR="009F716F" w:rsidRPr="009013CE">
              <w:rPr>
                <w:rFonts w:ascii="Verdana" w:hAnsi="Verdana"/>
                <w:sz w:val="20"/>
              </w:rPr>
              <w:t xml:space="preserve"> industrial </w:t>
            </w:r>
            <w:r w:rsidR="005022D6" w:rsidRPr="009013CE">
              <w:rPr>
                <w:rFonts w:ascii="Verdana" w:hAnsi="Verdana"/>
                <w:sz w:val="20"/>
              </w:rPr>
              <w:t>research c</w:t>
            </w:r>
            <w:r w:rsidR="009F716F" w:rsidRPr="009013CE">
              <w:rPr>
                <w:rFonts w:ascii="Verdana" w:hAnsi="Verdana"/>
                <w:sz w:val="20"/>
              </w:rPr>
              <w:t>ollaborations in diverse research and technology areas</w:t>
            </w:r>
            <w:r w:rsidR="005022D6" w:rsidRPr="009013CE">
              <w:rPr>
                <w:rFonts w:ascii="Verdana" w:hAnsi="Verdana"/>
                <w:sz w:val="20"/>
              </w:rPr>
              <w:t xml:space="preserve">, </w:t>
            </w:r>
            <w:r w:rsidR="00D8497D">
              <w:rPr>
                <w:rFonts w:ascii="Verdana" w:hAnsi="Verdana"/>
                <w:sz w:val="20"/>
              </w:rPr>
              <w:t xml:space="preserve">to </w:t>
            </w:r>
            <w:r w:rsidR="005022D6" w:rsidRPr="009013CE">
              <w:rPr>
                <w:rFonts w:ascii="Verdana" w:hAnsi="Verdana"/>
                <w:sz w:val="20"/>
              </w:rPr>
              <w:t>en</w:t>
            </w:r>
            <w:r w:rsidR="00D8497D">
              <w:rPr>
                <w:rFonts w:ascii="Verdana" w:hAnsi="Verdana"/>
                <w:sz w:val="20"/>
              </w:rPr>
              <w:t xml:space="preserve">hance the </w:t>
            </w:r>
            <w:r w:rsidR="001F6F8D">
              <w:rPr>
                <w:rFonts w:ascii="Verdana" w:hAnsi="Verdana"/>
                <w:sz w:val="20"/>
              </w:rPr>
              <w:t>CBTRC’s</w:t>
            </w:r>
            <w:r w:rsidR="00D8497D">
              <w:rPr>
                <w:rFonts w:ascii="Verdana" w:hAnsi="Verdana"/>
                <w:sz w:val="20"/>
              </w:rPr>
              <w:t xml:space="preserve"> </w:t>
            </w:r>
            <w:r w:rsidR="005022D6" w:rsidRPr="009013CE">
              <w:rPr>
                <w:rFonts w:ascii="Verdana" w:hAnsi="Verdana"/>
                <w:sz w:val="20"/>
              </w:rPr>
              <w:t xml:space="preserve">research </w:t>
            </w:r>
            <w:r w:rsidR="002D4308">
              <w:rPr>
                <w:rFonts w:ascii="Verdana" w:hAnsi="Verdana"/>
                <w:sz w:val="20"/>
              </w:rPr>
              <w:t xml:space="preserve">and knowledge transfer </w:t>
            </w:r>
            <w:r w:rsidR="005022D6" w:rsidRPr="009013CE">
              <w:rPr>
                <w:rFonts w:ascii="Verdana" w:hAnsi="Verdana"/>
                <w:sz w:val="20"/>
              </w:rPr>
              <w:t>portfolio.</w:t>
            </w:r>
            <w:r w:rsidR="00F872D0">
              <w:rPr>
                <w:rFonts w:ascii="Verdana" w:hAnsi="Verdana"/>
                <w:sz w:val="20"/>
              </w:rPr>
              <w:t xml:space="preserve"> </w:t>
            </w:r>
            <w:r w:rsidR="00975C1F">
              <w:rPr>
                <w:rFonts w:ascii="Verdana" w:hAnsi="Verdana"/>
                <w:sz w:val="20"/>
              </w:rPr>
              <w:t>Where appropriate, co-ordinate these activities</w:t>
            </w:r>
            <w:r>
              <w:rPr>
                <w:rFonts w:ascii="Verdana" w:hAnsi="Verdana"/>
                <w:sz w:val="20"/>
              </w:rPr>
              <w:t xml:space="preserve"> with </w:t>
            </w:r>
            <w:r w:rsidR="001F6F8D">
              <w:rPr>
                <w:rFonts w:ascii="Verdana" w:hAnsi="Verdana"/>
                <w:sz w:val="20"/>
              </w:rPr>
              <w:t>S</w:t>
            </w:r>
            <w:r w:rsidR="004E1A52">
              <w:rPr>
                <w:rFonts w:ascii="Verdana" w:hAnsi="Verdana"/>
                <w:sz w:val="20"/>
              </w:rPr>
              <w:t xml:space="preserve">chool Research/Strategy Committees, </w:t>
            </w:r>
            <w:r w:rsidR="004578DB">
              <w:rPr>
                <w:rFonts w:ascii="Verdana" w:hAnsi="Verdana"/>
                <w:sz w:val="20"/>
              </w:rPr>
              <w:t>and Business Engagement and Innovation Services</w:t>
            </w:r>
            <w:r w:rsidR="000A1A32">
              <w:rPr>
                <w:rFonts w:ascii="Verdana" w:hAnsi="Verdana"/>
                <w:sz w:val="20"/>
              </w:rPr>
              <w:t>’</w:t>
            </w:r>
            <w:r w:rsidR="004578DB">
              <w:rPr>
                <w:rFonts w:ascii="Verdana" w:hAnsi="Verdana"/>
                <w:sz w:val="20"/>
              </w:rPr>
              <w:t xml:space="preserve"> (BEIS) teams</w:t>
            </w:r>
            <w:r>
              <w:rPr>
                <w:rFonts w:ascii="Verdana" w:hAnsi="Verdana"/>
                <w:sz w:val="20"/>
              </w:rPr>
              <w:t xml:space="preserve">. </w:t>
            </w:r>
          </w:p>
        </w:tc>
        <w:tc>
          <w:tcPr>
            <w:tcW w:w="1276" w:type="dxa"/>
          </w:tcPr>
          <w:p w:rsidR="005022D6" w:rsidRPr="00134754" w:rsidRDefault="0004586D" w:rsidP="00B20EF2">
            <w:pPr>
              <w:jc w:val="right"/>
              <w:rPr>
                <w:rFonts w:ascii="Verdana" w:hAnsi="Verdana"/>
                <w:sz w:val="20"/>
              </w:rPr>
            </w:pPr>
            <w:r w:rsidRPr="00134754">
              <w:rPr>
                <w:rFonts w:ascii="Verdana" w:hAnsi="Verdana"/>
                <w:sz w:val="20"/>
              </w:rPr>
              <w:t>15</w:t>
            </w:r>
            <w:r w:rsidR="005022D6" w:rsidRPr="00134754">
              <w:rPr>
                <w:rFonts w:ascii="Verdana" w:hAnsi="Verdana"/>
                <w:sz w:val="20"/>
              </w:rPr>
              <w:t>%</w:t>
            </w:r>
          </w:p>
        </w:tc>
      </w:tr>
      <w:tr w:rsidR="005022D6" w:rsidRPr="009013CE">
        <w:tc>
          <w:tcPr>
            <w:tcW w:w="534" w:type="dxa"/>
          </w:tcPr>
          <w:p w:rsidR="005022D6" w:rsidRPr="009013CE" w:rsidRDefault="005022D6" w:rsidP="00B20EF2">
            <w:pPr>
              <w:rPr>
                <w:rFonts w:ascii="Verdana" w:hAnsi="Verdana"/>
                <w:sz w:val="20"/>
              </w:rPr>
            </w:pPr>
            <w:r w:rsidRPr="009013CE">
              <w:rPr>
                <w:rFonts w:ascii="Verdana" w:hAnsi="Verdana"/>
                <w:sz w:val="20"/>
              </w:rPr>
              <w:t>2.</w:t>
            </w:r>
          </w:p>
        </w:tc>
        <w:tc>
          <w:tcPr>
            <w:tcW w:w="8221" w:type="dxa"/>
          </w:tcPr>
          <w:p w:rsidR="005022D6" w:rsidRPr="009013CE" w:rsidRDefault="0094718F" w:rsidP="001F6F8D">
            <w:pPr>
              <w:rPr>
                <w:rFonts w:ascii="Verdana" w:hAnsi="Verdana"/>
                <w:sz w:val="20"/>
              </w:rPr>
            </w:pPr>
            <w:r>
              <w:rPr>
                <w:rFonts w:ascii="Verdana" w:hAnsi="Verdana"/>
                <w:sz w:val="20"/>
              </w:rPr>
              <w:t>P</w:t>
            </w:r>
            <w:r w:rsidR="005022D6" w:rsidRPr="009013CE">
              <w:rPr>
                <w:rFonts w:ascii="Verdana" w:hAnsi="Verdana"/>
                <w:sz w:val="20"/>
              </w:rPr>
              <w:t xml:space="preserve">rovide </w:t>
            </w:r>
            <w:r w:rsidR="009F716F" w:rsidRPr="009013CE">
              <w:rPr>
                <w:rFonts w:ascii="Verdana" w:hAnsi="Verdana"/>
                <w:sz w:val="20"/>
              </w:rPr>
              <w:t xml:space="preserve">advice and </w:t>
            </w:r>
            <w:r w:rsidR="005022D6" w:rsidRPr="009013CE">
              <w:rPr>
                <w:rFonts w:ascii="Verdana" w:hAnsi="Verdana"/>
                <w:sz w:val="20"/>
              </w:rPr>
              <w:t xml:space="preserve">support to </w:t>
            </w:r>
            <w:r w:rsidR="001F6F8D">
              <w:rPr>
                <w:rFonts w:ascii="Verdana" w:hAnsi="Verdana"/>
                <w:sz w:val="20"/>
              </w:rPr>
              <w:t>the CBTRC</w:t>
            </w:r>
            <w:r w:rsidR="009F716F" w:rsidRPr="009013CE">
              <w:rPr>
                <w:rFonts w:ascii="Verdana" w:hAnsi="Verdana"/>
                <w:sz w:val="20"/>
              </w:rPr>
              <w:t xml:space="preserve"> </w:t>
            </w:r>
            <w:r w:rsidR="005022D6" w:rsidRPr="009013CE">
              <w:rPr>
                <w:rFonts w:ascii="Verdana" w:hAnsi="Verdana"/>
                <w:sz w:val="20"/>
              </w:rPr>
              <w:t>academic</w:t>
            </w:r>
            <w:r w:rsidR="00017273">
              <w:rPr>
                <w:rFonts w:ascii="Verdana" w:hAnsi="Verdana"/>
                <w:sz w:val="20"/>
              </w:rPr>
              <w:t xml:space="preserve"> staff</w:t>
            </w:r>
            <w:r w:rsidR="005022D6" w:rsidRPr="009013CE">
              <w:rPr>
                <w:rFonts w:ascii="Verdana" w:hAnsi="Verdana"/>
                <w:sz w:val="20"/>
              </w:rPr>
              <w:t xml:space="preserve"> </w:t>
            </w:r>
            <w:r w:rsidR="009F716F" w:rsidRPr="009013CE">
              <w:rPr>
                <w:rFonts w:ascii="Verdana" w:hAnsi="Verdana"/>
                <w:sz w:val="20"/>
              </w:rPr>
              <w:t>towards</w:t>
            </w:r>
            <w:r w:rsidR="005022D6" w:rsidRPr="009013CE">
              <w:rPr>
                <w:rFonts w:ascii="Verdana" w:hAnsi="Verdana"/>
                <w:sz w:val="20"/>
              </w:rPr>
              <w:t xml:space="preserve"> the de</w:t>
            </w:r>
            <w:r w:rsidR="009F716F" w:rsidRPr="009013CE">
              <w:rPr>
                <w:rFonts w:ascii="Verdana" w:hAnsi="Verdana"/>
                <w:sz w:val="20"/>
              </w:rPr>
              <w:t xml:space="preserve">velopment of </w:t>
            </w:r>
            <w:r w:rsidR="00AE5A3A">
              <w:rPr>
                <w:rFonts w:ascii="Verdana" w:hAnsi="Verdana"/>
                <w:sz w:val="20"/>
              </w:rPr>
              <w:t xml:space="preserve">international </w:t>
            </w:r>
            <w:r w:rsidR="009F716F" w:rsidRPr="009013CE">
              <w:rPr>
                <w:rFonts w:ascii="Verdana" w:hAnsi="Verdana"/>
                <w:sz w:val="20"/>
              </w:rPr>
              <w:t>research proposals</w:t>
            </w:r>
            <w:r w:rsidR="005022D6" w:rsidRPr="009013CE">
              <w:rPr>
                <w:rFonts w:ascii="Verdana" w:hAnsi="Verdana"/>
                <w:sz w:val="20"/>
              </w:rPr>
              <w:t>,</w:t>
            </w:r>
            <w:r w:rsidR="009F716F" w:rsidRPr="009013CE">
              <w:rPr>
                <w:rFonts w:ascii="Verdana" w:hAnsi="Verdana"/>
                <w:sz w:val="20"/>
              </w:rPr>
              <w:t xml:space="preserve"> </w:t>
            </w:r>
            <w:r w:rsidR="001F6F8D">
              <w:rPr>
                <w:rFonts w:ascii="Verdana" w:hAnsi="Verdana"/>
                <w:sz w:val="20"/>
              </w:rPr>
              <w:t>including</w:t>
            </w:r>
            <w:r w:rsidR="00786E2F" w:rsidRPr="00786E2F">
              <w:rPr>
                <w:rFonts w:ascii="Verdana" w:hAnsi="Verdana"/>
                <w:sz w:val="20"/>
              </w:rPr>
              <w:t xml:space="preserve"> EU Framework Pro</w:t>
            </w:r>
            <w:r w:rsidR="00786E2F">
              <w:rPr>
                <w:rFonts w:ascii="Verdana" w:hAnsi="Verdana"/>
                <w:sz w:val="20"/>
              </w:rPr>
              <w:t>gramme funding (FP7 and proposed Horizon 2020)</w:t>
            </w:r>
            <w:r w:rsidR="00786E2F" w:rsidRPr="00786E2F">
              <w:rPr>
                <w:rFonts w:ascii="Verdana" w:hAnsi="Verdana"/>
                <w:sz w:val="20"/>
              </w:rPr>
              <w:t xml:space="preserve"> as well as UK funding schemes</w:t>
            </w:r>
            <w:r w:rsidR="00786E2F" w:rsidRPr="009013CE">
              <w:rPr>
                <w:rFonts w:ascii="Verdana" w:hAnsi="Verdana"/>
                <w:sz w:val="20"/>
              </w:rPr>
              <w:t xml:space="preserve"> </w:t>
            </w:r>
            <w:r w:rsidR="005F557A" w:rsidRPr="009013CE">
              <w:rPr>
                <w:rFonts w:ascii="Verdana" w:hAnsi="Verdana"/>
                <w:sz w:val="20"/>
              </w:rPr>
              <w:t>(e.g.</w:t>
            </w:r>
            <w:r w:rsidR="005F557A">
              <w:rPr>
                <w:rFonts w:ascii="Verdana" w:hAnsi="Verdana"/>
                <w:sz w:val="20"/>
              </w:rPr>
              <w:t xml:space="preserve"> </w:t>
            </w:r>
            <w:r w:rsidR="001F6F8D">
              <w:rPr>
                <w:rFonts w:ascii="Verdana" w:hAnsi="Verdana"/>
                <w:sz w:val="20"/>
              </w:rPr>
              <w:t>CRUK</w:t>
            </w:r>
            <w:r w:rsidR="005F557A">
              <w:rPr>
                <w:rFonts w:ascii="Verdana" w:hAnsi="Verdana"/>
                <w:sz w:val="20"/>
              </w:rPr>
              <w:t>, NIHR</w:t>
            </w:r>
            <w:r w:rsidR="001F6F8D">
              <w:rPr>
                <w:rFonts w:ascii="Verdana" w:hAnsi="Verdana"/>
                <w:sz w:val="20"/>
              </w:rPr>
              <w:t xml:space="preserve"> and funding councils – MRC, BBSRC, EPSRC and </w:t>
            </w:r>
            <w:proofErr w:type="spellStart"/>
            <w:r w:rsidR="001F6F8D">
              <w:rPr>
                <w:rFonts w:ascii="Verdana" w:hAnsi="Verdana"/>
                <w:sz w:val="20"/>
              </w:rPr>
              <w:t>Wellcome</w:t>
            </w:r>
            <w:proofErr w:type="spellEnd"/>
            <w:r w:rsidR="005F557A" w:rsidRPr="009013CE">
              <w:rPr>
                <w:rFonts w:ascii="Verdana" w:hAnsi="Verdana"/>
                <w:sz w:val="20"/>
              </w:rPr>
              <w:t>)</w:t>
            </w:r>
            <w:r w:rsidR="005F557A">
              <w:rPr>
                <w:rFonts w:ascii="Verdana" w:hAnsi="Verdana"/>
                <w:sz w:val="20"/>
              </w:rPr>
              <w:t xml:space="preserve"> </w:t>
            </w:r>
            <w:r w:rsidR="007753D9">
              <w:rPr>
                <w:rFonts w:ascii="Verdana" w:hAnsi="Verdana"/>
                <w:sz w:val="20"/>
              </w:rPr>
              <w:t>which emphasise the need for</w:t>
            </w:r>
            <w:r w:rsidR="00DA563A">
              <w:rPr>
                <w:rFonts w:ascii="Verdana" w:hAnsi="Verdana"/>
                <w:sz w:val="20"/>
              </w:rPr>
              <w:t xml:space="preserve"> partnerships with other organisations</w:t>
            </w:r>
            <w:r w:rsidR="00C24BFB">
              <w:rPr>
                <w:rFonts w:ascii="Verdana" w:hAnsi="Verdana"/>
                <w:sz w:val="20"/>
              </w:rPr>
              <w:t xml:space="preserve">. </w:t>
            </w:r>
            <w:r w:rsidR="00017273">
              <w:rPr>
                <w:rFonts w:ascii="Verdana" w:hAnsi="Verdana"/>
                <w:sz w:val="20"/>
              </w:rPr>
              <w:t xml:space="preserve">Support measures will include </w:t>
            </w:r>
            <w:r w:rsidR="000348F6">
              <w:rPr>
                <w:rFonts w:ascii="Verdana" w:hAnsi="Verdana"/>
                <w:sz w:val="20"/>
              </w:rPr>
              <w:t>presentations to academic staff, reviewing and contribut</w:t>
            </w:r>
            <w:r w:rsidR="001F6F8D">
              <w:rPr>
                <w:rFonts w:ascii="Verdana" w:hAnsi="Verdana"/>
                <w:sz w:val="20"/>
              </w:rPr>
              <w:t>ing to draft research proposals and</w:t>
            </w:r>
            <w:r w:rsidR="000348F6">
              <w:rPr>
                <w:rFonts w:ascii="Verdana" w:hAnsi="Verdana"/>
                <w:sz w:val="20"/>
              </w:rPr>
              <w:t xml:space="preserve"> </w:t>
            </w:r>
            <w:r w:rsidR="00017273">
              <w:rPr>
                <w:rFonts w:ascii="Verdana" w:hAnsi="Verdana"/>
                <w:sz w:val="20"/>
              </w:rPr>
              <w:t xml:space="preserve">liaison with </w:t>
            </w:r>
            <w:r w:rsidR="00A2426D">
              <w:rPr>
                <w:rFonts w:ascii="Verdana" w:hAnsi="Verdana"/>
                <w:sz w:val="20"/>
              </w:rPr>
              <w:t>funding agencies</w:t>
            </w:r>
            <w:r w:rsidR="001F6F8D">
              <w:rPr>
                <w:rFonts w:ascii="Verdana" w:hAnsi="Verdana"/>
                <w:sz w:val="20"/>
              </w:rPr>
              <w:t>.</w:t>
            </w:r>
          </w:p>
        </w:tc>
        <w:tc>
          <w:tcPr>
            <w:tcW w:w="1276" w:type="dxa"/>
          </w:tcPr>
          <w:p w:rsidR="005022D6" w:rsidRPr="00134754" w:rsidRDefault="00D614D4" w:rsidP="00B20EF2">
            <w:pPr>
              <w:jc w:val="right"/>
              <w:rPr>
                <w:rFonts w:ascii="Verdana" w:hAnsi="Verdana"/>
                <w:sz w:val="20"/>
              </w:rPr>
            </w:pPr>
            <w:r w:rsidRPr="00134754">
              <w:rPr>
                <w:rFonts w:ascii="Verdana" w:hAnsi="Verdana"/>
                <w:sz w:val="20"/>
              </w:rPr>
              <w:t>4</w:t>
            </w:r>
            <w:r w:rsidR="009F716F" w:rsidRPr="00134754">
              <w:rPr>
                <w:rFonts w:ascii="Verdana" w:hAnsi="Verdana"/>
                <w:sz w:val="20"/>
              </w:rPr>
              <w:t>0</w:t>
            </w:r>
            <w:r w:rsidR="005022D6" w:rsidRPr="00134754">
              <w:rPr>
                <w:rFonts w:ascii="Verdana" w:hAnsi="Verdana"/>
                <w:sz w:val="20"/>
              </w:rPr>
              <w:t>%</w:t>
            </w:r>
          </w:p>
        </w:tc>
      </w:tr>
      <w:tr w:rsidR="004E533F" w:rsidRPr="009013CE">
        <w:tc>
          <w:tcPr>
            <w:tcW w:w="534" w:type="dxa"/>
          </w:tcPr>
          <w:p w:rsidR="004E533F" w:rsidRPr="002334D5" w:rsidRDefault="004E533F" w:rsidP="00B20EF2">
            <w:pPr>
              <w:rPr>
                <w:rFonts w:ascii="Verdana" w:hAnsi="Verdana"/>
                <w:sz w:val="20"/>
              </w:rPr>
            </w:pPr>
            <w:r w:rsidRPr="002334D5">
              <w:rPr>
                <w:rFonts w:ascii="Verdana" w:hAnsi="Verdana"/>
                <w:sz w:val="20"/>
              </w:rPr>
              <w:t>3.</w:t>
            </w:r>
          </w:p>
        </w:tc>
        <w:tc>
          <w:tcPr>
            <w:tcW w:w="8221" w:type="dxa"/>
          </w:tcPr>
          <w:p w:rsidR="004E533F" w:rsidRPr="002334D5" w:rsidRDefault="004E533F" w:rsidP="004E533F">
            <w:pPr>
              <w:overflowPunct w:val="0"/>
              <w:autoSpaceDE w:val="0"/>
              <w:autoSpaceDN w:val="0"/>
              <w:adjustRightInd w:val="0"/>
              <w:textAlignment w:val="baseline"/>
              <w:rPr>
                <w:rFonts w:ascii="Verdana" w:hAnsi="Verdana"/>
                <w:sz w:val="20"/>
                <w:lang w:eastAsia="en-GB"/>
              </w:rPr>
            </w:pPr>
            <w:r w:rsidRPr="002334D5">
              <w:rPr>
                <w:rFonts w:ascii="Verdana" w:hAnsi="Verdana"/>
                <w:sz w:val="20"/>
                <w:lang w:eastAsia="en-GB"/>
              </w:rPr>
              <w:t>Financial administration and management.</w:t>
            </w:r>
          </w:p>
          <w:p w:rsidR="004E533F" w:rsidRPr="002334D5" w:rsidRDefault="004E533F" w:rsidP="004E533F">
            <w:pPr>
              <w:overflowPunct w:val="0"/>
              <w:autoSpaceDE w:val="0"/>
              <w:autoSpaceDN w:val="0"/>
              <w:adjustRightInd w:val="0"/>
              <w:textAlignment w:val="baseline"/>
              <w:rPr>
                <w:rFonts w:ascii="Verdana" w:hAnsi="Verdana"/>
                <w:sz w:val="20"/>
                <w:lang w:eastAsia="en-GB"/>
              </w:rPr>
            </w:pPr>
            <w:r w:rsidRPr="002334D5">
              <w:rPr>
                <w:rFonts w:ascii="Verdana" w:hAnsi="Verdana"/>
                <w:sz w:val="20"/>
                <w:lang w:eastAsia="en-GB"/>
              </w:rPr>
              <w:t>Duties to include:</w:t>
            </w:r>
          </w:p>
          <w:p w:rsidR="004E533F" w:rsidRPr="002334D5" w:rsidRDefault="00A32572" w:rsidP="004E533F">
            <w:pPr>
              <w:numPr>
                <w:ilvl w:val="0"/>
                <w:numId w:val="39"/>
              </w:numPr>
              <w:overflowPunct w:val="0"/>
              <w:autoSpaceDE w:val="0"/>
              <w:autoSpaceDN w:val="0"/>
              <w:adjustRightInd w:val="0"/>
              <w:contextualSpacing/>
              <w:textAlignment w:val="baseline"/>
              <w:rPr>
                <w:rFonts w:ascii="Verdana" w:hAnsi="Verdana"/>
                <w:sz w:val="20"/>
                <w:lang w:eastAsia="en-GB"/>
              </w:rPr>
            </w:pPr>
            <w:r w:rsidRPr="002334D5">
              <w:rPr>
                <w:rFonts w:ascii="Verdana" w:hAnsi="Verdana"/>
                <w:sz w:val="20"/>
                <w:lang w:eastAsia="en-GB"/>
              </w:rPr>
              <w:t>Advising Principal</w:t>
            </w:r>
            <w:r w:rsidR="004E533F" w:rsidRPr="002334D5">
              <w:rPr>
                <w:rFonts w:ascii="Verdana" w:hAnsi="Verdana"/>
                <w:sz w:val="20"/>
                <w:lang w:eastAsia="en-GB"/>
              </w:rPr>
              <w:t xml:space="preserve"> Investigators (PIs) on the costing and pricing of research projects using the University’s </w:t>
            </w:r>
            <w:proofErr w:type="spellStart"/>
            <w:r w:rsidR="004E533F" w:rsidRPr="002334D5">
              <w:rPr>
                <w:rFonts w:ascii="Verdana" w:hAnsi="Verdana"/>
                <w:sz w:val="20"/>
                <w:lang w:eastAsia="en-GB"/>
              </w:rPr>
              <w:t>pFACT</w:t>
            </w:r>
            <w:proofErr w:type="spellEnd"/>
            <w:r w:rsidR="004E533F" w:rsidRPr="002334D5">
              <w:rPr>
                <w:rFonts w:ascii="Verdana" w:hAnsi="Verdana"/>
                <w:sz w:val="20"/>
                <w:lang w:eastAsia="en-GB"/>
              </w:rPr>
              <w:t xml:space="preserve"> costing tool. Completing application forms using correct finance templates to ensure timely grant submissions. </w:t>
            </w:r>
            <w:r w:rsidR="004E533F" w:rsidRPr="002334D5">
              <w:rPr>
                <w:rFonts w:ascii="Verdana" w:hAnsi="Verdana"/>
                <w:sz w:val="20"/>
                <w:lang w:eastAsia="en-GB"/>
              </w:rPr>
              <w:lastRenderedPageBreak/>
              <w:t>Advising PIs on specific funder requirements.</w:t>
            </w:r>
          </w:p>
          <w:p w:rsidR="004E533F" w:rsidRPr="002334D5" w:rsidRDefault="004E533F" w:rsidP="004E533F">
            <w:pPr>
              <w:numPr>
                <w:ilvl w:val="0"/>
                <w:numId w:val="39"/>
              </w:numPr>
              <w:overflowPunct w:val="0"/>
              <w:autoSpaceDE w:val="0"/>
              <w:autoSpaceDN w:val="0"/>
              <w:adjustRightInd w:val="0"/>
              <w:contextualSpacing/>
              <w:textAlignment w:val="baseline"/>
              <w:rPr>
                <w:rFonts w:ascii="Verdana" w:hAnsi="Verdana"/>
                <w:sz w:val="20"/>
                <w:lang w:eastAsia="en-GB"/>
              </w:rPr>
            </w:pPr>
            <w:r w:rsidRPr="002334D5">
              <w:rPr>
                <w:rFonts w:ascii="Verdana" w:hAnsi="Verdana"/>
                <w:sz w:val="20"/>
                <w:lang w:eastAsia="en-GB"/>
              </w:rPr>
              <w:t>Working closely with Nottingham University Hospital’s R&amp;D and Finance Dep</w:t>
            </w:r>
            <w:r w:rsidR="00134754" w:rsidRPr="002334D5">
              <w:rPr>
                <w:rFonts w:ascii="Verdana" w:hAnsi="Verdana"/>
                <w:sz w:val="20"/>
                <w:lang w:eastAsia="en-GB"/>
              </w:rPr>
              <w:t>ar</w:t>
            </w:r>
            <w:r w:rsidRPr="002334D5">
              <w:rPr>
                <w:rFonts w:ascii="Verdana" w:hAnsi="Verdana"/>
                <w:sz w:val="20"/>
                <w:lang w:eastAsia="en-GB"/>
              </w:rPr>
              <w:t>t</w:t>
            </w:r>
            <w:r w:rsidR="00134754" w:rsidRPr="002334D5">
              <w:rPr>
                <w:rFonts w:ascii="Verdana" w:hAnsi="Verdana"/>
                <w:sz w:val="20"/>
                <w:lang w:eastAsia="en-GB"/>
              </w:rPr>
              <w:t>ment</w:t>
            </w:r>
            <w:r w:rsidRPr="002334D5">
              <w:rPr>
                <w:rFonts w:ascii="Verdana" w:hAnsi="Verdana"/>
                <w:sz w:val="20"/>
                <w:lang w:eastAsia="en-GB"/>
              </w:rPr>
              <w:t xml:space="preserve">s and the University’s </w:t>
            </w:r>
            <w:r w:rsidR="00134754" w:rsidRPr="002334D5">
              <w:rPr>
                <w:rFonts w:ascii="Verdana" w:hAnsi="Verdana"/>
                <w:sz w:val="20"/>
                <w:lang w:eastAsia="en-GB"/>
              </w:rPr>
              <w:t>RGS</w:t>
            </w:r>
            <w:r w:rsidRPr="002334D5">
              <w:rPr>
                <w:rFonts w:ascii="Verdana" w:hAnsi="Verdana"/>
                <w:sz w:val="20"/>
                <w:lang w:eastAsia="en-GB"/>
              </w:rPr>
              <w:t xml:space="preserve"> contracts officers to implement clinical and non-clinical research </w:t>
            </w:r>
            <w:r w:rsidRPr="00CB0AD0">
              <w:rPr>
                <w:rFonts w:ascii="Verdana" w:hAnsi="Verdana"/>
                <w:sz w:val="20"/>
                <w:lang w:eastAsia="en-GB"/>
              </w:rPr>
              <w:t>projects</w:t>
            </w:r>
            <w:r w:rsidR="00134754" w:rsidRPr="00CB0AD0">
              <w:rPr>
                <w:rFonts w:ascii="Verdana" w:hAnsi="Verdana"/>
                <w:sz w:val="20"/>
                <w:lang w:eastAsia="en-GB"/>
              </w:rPr>
              <w:t xml:space="preserve"> as well as the divisional manager</w:t>
            </w:r>
            <w:r w:rsidRPr="00CB0AD0">
              <w:rPr>
                <w:rFonts w:ascii="Verdana" w:hAnsi="Verdana"/>
                <w:sz w:val="20"/>
                <w:lang w:eastAsia="en-GB"/>
              </w:rPr>
              <w:t>.</w:t>
            </w:r>
            <w:r w:rsidRPr="002334D5">
              <w:rPr>
                <w:rFonts w:ascii="Verdana" w:hAnsi="Verdana"/>
                <w:sz w:val="20"/>
                <w:lang w:eastAsia="en-GB"/>
              </w:rPr>
              <w:t xml:space="preserve"> Advising PIs on the correct procedures with regards to the costing and pre-award administration of clinical trials.</w:t>
            </w:r>
          </w:p>
          <w:p w:rsidR="004E533F" w:rsidRPr="002334D5" w:rsidRDefault="004E533F" w:rsidP="004E533F">
            <w:pPr>
              <w:numPr>
                <w:ilvl w:val="0"/>
                <w:numId w:val="39"/>
              </w:numPr>
              <w:overflowPunct w:val="0"/>
              <w:autoSpaceDE w:val="0"/>
              <w:autoSpaceDN w:val="0"/>
              <w:adjustRightInd w:val="0"/>
              <w:contextualSpacing/>
              <w:textAlignment w:val="baseline"/>
              <w:rPr>
                <w:rFonts w:ascii="Verdana" w:hAnsi="Verdana"/>
                <w:sz w:val="20"/>
                <w:lang w:eastAsia="en-GB"/>
              </w:rPr>
            </w:pPr>
            <w:r w:rsidRPr="002334D5">
              <w:rPr>
                <w:rFonts w:ascii="Verdana" w:hAnsi="Verdana"/>
                <w:sz w:val="20"/>
                <w:lang w:eastAsia="en-GB"/>
              </w:rPr>
              <w:t>Ensuring research agreements and contracts are agreed in a timely fashion.</w:t>
            </w:r>
          </w:p>
          <w:p w:rsidR="004E533F" w:rsidRPr="002334D5" w:rsidRDefault="004E533F" w:rsidP="004E533F">
            <w:pPr>
              <w:numPr>
                <w:ilvl w:val="0"/>
                <w:numId w:val="39"/>
              </w:numPr>
              <w:overflowPunct w:val="0"/>
              <w:autoSpaceDE w:val="0"/>
              <w:autoSpaceDN w:val="0"/>
              <w:adjustRightInd w:val="0"/>
              <w:contextualSpacing/>
              <w:textAlignment w:val="baseline"/>
              <w:rPr>
                <w:rFonts w:ascii="Verdana" w:hAnsi="Verdana"/>
                <w:sz w:val="20"/>
                <w:lang w:eastAsia="en-GB"/>
              </w:rPr>
            </w:pPr>
            <w:r w:rsidRPr="002334D5">
              <w:rPr>
                <w:rFonts w:ascii="Verdana" w:hAnsi="Verdana"/>
                <w:sz w:val="20"/>
                <w:lang w:eastAsia="en-GB"/>
              </w:rPr>
              <w:t xml:space="preserve">Ensuring that projects have been set up correctly by </w:t>
            </w:r>
            <w:r w:rsidR="00134754" w:rsidRPr="002334D5">
              <w:rPr>
                <w:rFonts w:ascii="Verdana" w:hAnsi="Verdana"/>
                <w:sz w:val="20"/>
                <w:lang w:eastAsia="en-GB"/>
              </w:rPr>
              <w:t>RGS</w:t>
            </w:r>
            <w:r w:rsidRPr="002334D5">
              <w:rPr>
                <w:rFonts w:ascii="Verdana" w:hAnsi="Verdana"/>
                <w:sz w:val="20"/>
                <w:lang w:eastAsia="en-GB"/>
              </w:rPr>
              <w:t xml:space="preserve"> including correct start and end dates and that PIs are notified well in advance of closure.</w:t>
            </w:r>
          </w:p>
          <w:p w:rsidR="004E533F" w:rsidRPr="002334D5" w:rsidRDefault="00134754" w:rsidP="004E533F">
            <w:pPr>
              <w:numPr>
                <w:ilvl w:val="0"/>
                <w:numId w:val="39"/>
              </w:numPr>
              <w:overflowPunct w:val="0"/>
              <w:autoSpaceDE w:val="0"/>
              <w:autoSpaceDN w:val="0"/>
              <w:adjustRightInd w:val="0"/>
              <w:contextualSpacing/>
              <w:textAlignment w:val="baseline"/>
              <w:rPr>
                <w:rFonts w:ascii="Verdana" w:hAnsi="Verdana"/>
                <w:sz w:val="20"/>
                <w:lang w:eastAsia="en-GB"/>
              </w:rPr>
            </w:pPr>
            <w:r w:rsidRPr="00CB0AD0">
              <w:rPr>
                <w:rFonts w:ascii="Verdana" w:hAnsi="Verdana"/>
                <w:sz w:val="20"/>
                <w:lang w:eastAsia="en-GB"/>
              </w:rPr>
              <w:t>In liaison with the divisional manager, provide</w:t>
            </w:r>
            <w:r w:rsidR="004E533F" w:rsidRPr="002334D5">
              <w:rPr>
                <w:rFonts w:ascii="Verdana" w:hAnsi="Verdana"/>
                <w:sz w:val="20"/>
                <w:lang w:eastAsia="en-GB"/>
              </w:rPr>
              <w:t xml:space="preserve"> financial reports of budget income and expenditure, current balances and forecasts of future expenditure as appropriate.</w:t>
            </w:r>
          </w:p>
          <w:p w:rsidR="004E533F" w:rsidRPr="002334D5" w:rsidRDefault="004E533F" w:rsidP="004E533F">
            <w:pPr>
              <w:numPr>
                <w:ilvl w:val="0"/>
                <w:numId w:val="39"/>
              </w:numPr>
              <w:overflowPunct w:val="0"/>
              <w:autoSpaceDE w:val="0"/>
              <w:autoSpaceDN w:val="0"/>
              <w:adjustRightInd w:val="0"/>
              <w:contextualSpacing/>
              <w:textAlignment w:val="baseline"/>
              <w:rPr>
                <w:rFonts w:ascii="Verdana" w:hAnsi="Verdana"/>
                <w:sz w:val="20"/>
                <w:lang w:eastAsia="en-GB"/>
              </w:rPr>
            </w:pPr>
            <w:r w:rsidRPr="002334D5">
              <w:rPr>
                <w:rFonts w:ascii="Verdana" w:hAnsi="Verdana"/>
                <w:sz w:val="20"/>
                <w:lang w:eastAsia="en-GB"/>
              </w:rPr>
              <w:t>Drafting business models including cost recovery models.</w:t>
            </w:r>
          </w:p>
          <w:p w:rsidR="004E533F" w:rsidRPr="002334D5" w:rsidRDefault="00134754" w:rsidP="00A32572">
            <w:pPr>
              <w:numPr>
                <w:ilvl w:val="0"/>
                <w:numId w:val="39"/>
              </w:numPr>
              <w:overflowPunct w:val="0"/>
              <w:autoSpaceDE w:val="0"/>
              <w:autoSpaceDN w:val="0"/>
              <w:adjustRightInd w:val="0"/>
              <w:contextualSpacing/>
              <w:textAlignment w:val="baseline"/>
              <w:rPr>
                <w:rFonts w:ascii="Verdana" w:hAnsi="Verdana"/>
                <w:sz w:val="20"/>
              </w:rPr>
            </w:pPr>
            <w:r w:rsidRPr="002334D5">
              <w:rPr>
                <w:rFonts w:ascii="Verdana" w:hAnsi="Verdana"/>
                <w:sz w:val="20"/>
                <w:lang w:eastAsia="en-GB"/>
              </w:rPr>
              <w:t>A</w:t>
            </w:r>
            <w:r w:rsidR="004E533F" w:rsidRPr="002334D5">
              <w:rPr>
                <w:rFonts w:ascii="Verdana" w:hAnsi="Verdana"/>
                <w:sz w:val="20"/>
                <w:lang w:eastAsia="en-GB"/>
              </w:rPr>
              <w:t xml:space="preserve">llocation of funds for </w:t>
            </w:r>
            <w:r w:rsidR="00A32572" w:rsidRPr="002334D5">
              <w:rPr>
                <w:rFonts w:ascii="Verdana" w:hAnsi="Verdana"/>
                <w:sz w:val="20"/>
                <w:lang w:eastAsia="en-GB"/>
              </w:rPr>
              <w:t>programme grant</w:t>
            </w:r>
            <w:r w:rsidR="004E533F" w:rsidRPr="002334D5">
              <w:rPr>
                <w:rFonts w:ascii="Verdana" w:hAnsi="Verdana"/>
                <w:sz w:val="20"/>
                <w:lang w:eastAsia="en-GB"/>
              </w:rPr>
              <w:t xml:space="preserve"> supported projects. Managing the </w:t>
            </w:r>
            <w:r w:rsidR="00A32572" w:rsidRPr="002334D5">
              <w:rPr>
                <w:rFonts w:ascii="Verdana" w:hAnsi="Verdana"/>
                <w:sz w:val="20"/>
                <w:lang w:eastAsia="en-GB"/>
              </w:rPr>
              <w:t>CBTRC</w:t>
            </w:r>
            <w:r w:rsidR="004E533F" w:rsidRPr="002334D5">
              <w:rPr>
                <w:rFonts w:ascii="Verdana" w:hAnsi="Verdana"/>
                <w:sz w:val="20"/>
                <w:lang w:eastAsia="en-GB"/>
              </w:rPr>
              <w:t xml:space="preserve"> cost recovery model.</w:t>
            </w:r>
          </w:p>
        </w:tc>
        <w:tc>
          <w:tcPr>
            <w:tcW w:w="1276" w:type="dxa"/>
          </w:tcPr>
          <w:p w:rsidR="004E533F" w:rsidRPr="002334D5" w:rsidRDefault="00134754" w:rsidP="00B20EF2">
            <w:pPr>
              <w:jc w:val="right"/>
              <w:rPr>
                <w:rFonts w:ascii="Verdana" w:hAnsi="Verdana"/>
                <w:sz w:val="20"/>
              </w:rPr>
            </w:pPr>
            <w:r w:rsidRPr="002334D5">
              <w:rPr>
                <w:rFonts w:ascii="Verdana" w:hAnsi="Verdana"/>
                <w:sz w:val="20"/>
              </w:rPr>
              <w:lastRenderedPageBreak/>
              <w:t>1</w:t>
            </w:r>
            <w:r w:rsidR="009207DC" w:rsidRPr="002334D5">
              <w:rPr>
                <w:rFonts w:ascii="Verdana" w:hAnsi="Verdana"/>
                <w:sz w:val="20"/>
              </w:rPr>
              <w:t>0%</w:t>
            </w:r>
          </w:p>
        </w:tc>
      </w:tr>
      <w:tr w:rsidR="005022D6" w:rsidRPr="009013CE">
        <w:tc>
          <w:tcPr>
            <w:tcW w:w="534" w:type="dxa"/>
          </w:tcPr>
          <w:p w:rsidR="005022D6" w:rsidRPr="009013CE" w:rsidRDefault="005022D6" w:rsidP="00B20EF2">
            <w:pPr>
              <w:rPr>
                <w:rFonts w:ascii="Verdana" w:hAnsi="Verdana"/>
                <w:sz w:val="20"/>
              </w:rPr>
            </w:pPr>
            <w:r w:rsidRPr="009013CE">
              <w:rPr>
                <w:rFonts w:ascii="Verdana" w:hAnsi="Verdana"/>
                <w:sz w:val="20"/>
              </w:rPr>
              <w:lastRenderedPageBreak/>
              <w:t>3.</w:t>
            </w:r>
          </w:p>
        </w:tc>
        <w:tc>
          <w:tcPr>
            <w:tcW w:w="8221" w:type="dxa"/>
          </w:tcPr>
          <w:p w:rsidR="005022D6" w:rsidRPr="001F6F8D" w:rsidRDefault="00A32572" w:rsidP="001F6F8D">
            <w:pPr>
              <w:pStyle w:val="Header"/>
              <w:tabs>
                <w:tab w:val="clear" w:pos="4153"/>
                <w:tab w:val="clear" w:pos="8306"/>
              </w:tabs>
              <w:rPr>
                <w:rFonts w:ascii="Verdana" w:hAnsi="Verdana"/>
                <w:sz w:val="20"/>
              </w:rPr>
            </w:pPr>
            <w:r w:rsidRPr="00134754">
              <w:rPr>
                <w:rFonts w:ascii="Verdana" w:hAnsi="Verdana"/>
                <w:sz w:val="20"/>
              </w:rPr>
              <w:t>Promote translational</w:t>
            </w:r>
            <w:r w:rsidR="001F6F8D" w:rsidRPr="00134754">
              <w:rPr>
                <w:rFonts w:ascii="Verdana" w:hAnsi="Verdana"/>
                <w:sz w:val="20"/>
              </w:rPr>
              <w:t xml:space="preserve"> research opportunities</w:t>
            </w:r>
            <w:r w:rsidR="001F6F8D">
              <w:rPr>
                <w:rFonts w:ascii="Verdana" w:hAnsi="Verdana"/>
                <w:sz w:val="20"/>
              </w:rPr>
              <w:t xml:space="preserve"> by exploiting interface with NHS research partners </w:t>
            </w:r>
            <w:r w:rsidR="004E533F">
              <w:rPr>
                <w:rFonts w:ascii="Verdana" w:hAnsi="Verdana"/>
                <w:sz w:val="20"/>
              </w:rPr>
              <w:t xml:space="preserve">as follows </w:t>
            </w:r>
            <w:r w:rsidR="001F6F8D">
              <w:rPr>
                <w:rFonts w:ascii="Verdana" w:hAnsi="Verdana"/>
                <w:sz w:val="20"/>
              </w:rPr>
              <w:t xml:space="preserve">– NIHR Cancer Research Network (NCRN), Academic Health Science Network (AHSN), Children’s Cancer and Leukaemia Research network (CLG-RN), </w:t>
            </w:r>
            <w:proofErr w:type="spellStart"/>
            <w:r w:rsidR="001F6F8D">
              <w:rPr>
                <w:rFonts w:ascii="Verdana" w:hAnsi="Verdana"/>
                <w:sz w:val="20"/>
              </w:rPr>
              <w:t>Societe</w:t>
            </w:r>
            <w:proofErr w:type="spellEnd"/>
            <w:r w:rsidR="001F6F8D">
              <w:rPr>
                <w:rFonts w:ascii="Verdana" w:hAnsi="Verdana"/>
                <w:sz w:val="20"/>
              </w:rPr>
              <w:t xml:space="preserve"> Internationale </w:t>
            </w:r>
            <w:proofErr w:type="spellStart"/>
            <w:r w:rsidR="001F6F8D">
              <w:rPr>
                <w:rFonts w:ascii="Verdana" w:hAnsi="Verdana"/>
                <w:sz w:val="20"/>
              </w:rPr>
              <w:t>d’Oncologie</w:t>
            </w:r>
            <w:proofErr w:type="spellEnd"/>
            <w:r w:rsidR="001F6F8D">
              <w:rPr>
                <w:rFonts w:ascii="Verdana" w:hAnsi="Verdana"/>
                <w:sz w:val="20"/>
              </w:rPr>
              <w:t xml:space="preserve"> Europe (SIOPE), Brain Tumour Committee, National Cancer </w:t>
            </w:r>
            <w:r w:rsidR="004E533F">
              <w:rPr>
                <w:rFonts w:ascii="Verdana" w:hAnsi="Verdana"/>
                <w:sz w:val="20"/>
              </w:rPr>
              <w:t xml:space="preserve">Research </w:t>
            </w:r>
            <w:r w:rsidR="001F6F8D">
              <w:rPr>
                <w:rFonts w:ascii="Verdana" w:hAnsi="Verdana"/>
                <w:sz w:val="20"/>
              </w:rPr>
              <w:t>Insti</w:t>
            </w:r>
            <w:r w:rsidR="004E533F">
              <w:rPr>
                <w:rFonts w:ascii="Verdana" w:hAnsi="Verdana"/>
                <w:sz w:val="20"/>
              </w:rPr>
              <w:t xml:space="preserve">tute (NCRI), CNS Tumour Clinical Study Group (CNS CSG), NCRI Teenagers and Young Adult CSG, NCRI CNS CSG (Adult) EORTC CNS tumour </w:t>
            </w:r>
            <w:r w:rsidR="004E533F" w:rsidRPr="00CB0AD0">
              <w:rPr>
                <w:rFonts w:ascii="Verdana" w:hAnsi="Verdana"/>
                <w:sz w:val="20"/>
              </w:rPr>
              <w:t>Group</w:t>
            </w:r>
            <w:r w:rsidR="00134754" w:rsidRPr="00CB0AD0">
              <w:rPr>
                <w:rFonts w:ascii="Verdana" w:hAnsi="Verdana"/>
                <w:sz w:val="20"/>
              </w:rPr>
              <w:t xml:space="preserve"> and the European Network Children’s Cancer and Adolescence (EN</w:t>
            </w:r>
            <w:r w:rsidR="00CB0AD0" w:rsidRPr="00CB0AD0">
              <w:rPr>
                <w:rFonts w:ascii="Verdana" w:hAnsi="Verdana"/>
                <w:sz w:val="20"/>
              </w:rPr>
              <w:t>C</w:t>
            </w:r>
            <w:r w:rsidR="00134754" w:rsidRPr="00CB0AD0">
              <w:rPr>
                <w:rFonts w:ascii="Verdana" w:hAnsi="Verdana"/>
                <w:sz w:val="20"/>
              </w:rPr>
              <w:t>CA)</w:t>
            </w:r>
            <w:r w:rsidR="004E533F" w:rsidRPr="00CB0AD0">
              <w:rPr>
                <w:rFonts w:ascii="Verdana" w:hAnsi="Verdana"/>
                <w:sz w:val="20"/>
              </w:rPr>
              <w:t>.  You will represent the CBTRC with these groups at an organisational level</w:t>
            </w:r>
            <w:r w:rsidR="004E533F">
              <w:rPr>
                <w:rFonts w:ascii="Verdana" w:hAnsi="Verdana"/>
                <w:sz w:val="20"/>
              </w:rPr>
              <w:t>.</w:t>
            </w:r>
          </w:p>
        </w:tc>
        <w:tc>
          <w:tcPr>
            <w:tcW w:w="1276" w:type="dxa"/>
          </w:tcPr>
          <w:p w:rsidR="005022D6" w:rsidRPr="00134754" w:rsidRDefault="002334D5" w:rsidP="002334D5">
            <w:pPr>
              <w:jc w:val="right"/>
              <w:rPr>
                <w:rFonts w:ascii="Verdana" w:hAnsi="Verdana"/>
                <w:sz w:val="20"/>
              </w:rPr>
            </w:pPr>
            <w:r>
              <w:rPr>
                <w:rFonts w:ascii="Verdana" w:hAnsi="Verdana"/>
                <w:sz w:val="20"/>
              </w:rPr>
              <w:t>10</w:t>
            </w:r>
            <w:r w:rsidR="005022D6" w:rsidRPr="00134754">
              <w:rPr>
                <w:rFonts w:ascii="Verdana" w:hAnsi="Verdana"/>
                <w:sz w:val="20"/>
              </w:rPr>
              <w:t>%</w:t>
            </w:r>
          </w:p>
        </w:tc>
      </w:tr>
      <w:tr w:rsidR="009207DC" w:rsidRPr="009013CE">
        <w:tc>
          <w:tcPr>
            <w:tcW w:w="534" w:type="dxa"/>
          </w:tcPr>
          <w:p w:rsidR="009207DC" w:rsidRPr="009013CE" w:rsidRDefault="002334D5" w:rsidP="00B20EF2">
            <w:pPr>
              <w:rPr>
                <w:rFonts w:ascii="Verdana" w:hAnsi="Verdana"/>
                <w:sz w:val="20"/>
              </w:rPr>
            </w:pPr>
            <w:r>
              <w:rPr>
                <w:rFonts w:ascii="Verdana" w:hAnsi="Verdana"/>
                <w:sz w:val="20"/>
              </w:rPr>
              <w:t>4.</w:t>
            </w:r>
          </w:p>
        </w:tc>
        <w:tc>
          <w:tcPr>
            <w:tcW w:w="8221" w:type="dxa"/>
          </w:tcPr>
          <w:p w:rsidR="009207DC" w:rsidRPr="009207DC" w:rsidRDefault="009207DC" w:rsidP="002334D5">
            <w:pPr>
              <w:overflowPunct w:val="0"/>
              <w:autoSpaceDE w:val="0"/>
              <w:autoSpaceDN w:val="0"/>
              <w:adjustRightInd w:val="0"/>
              <w:textAlignment w:val="baseline"/>
              <w:rPr>
                <w:rFonts w:ascii="Verdana" w:hAnsi="Verdana"/>
                <w:sz w:val="19"/>
                <w:szCs w:val="19"/>
              </w:rPr>
            </w:pPr>
            <w:r w:rsidRPr="00DA0A66">
              <w:rPr>
                <w:rFonts w:ascii="Verdana" w:hAnsi="Verdana"/>
                <w:sz w:val="19"/>
                <w:szCs w:val="19"/>
              </w:rPr>
              <w:t xml:space="preserve">Taking a proactive role as a member of </w:t>
            </w:r>
            <w:r>
              <w:rPr>
                <w:rFonts w:ascii="Verdana" w:hAnsi="Verdana"/>
                <w:sz w:val="19"/>
                <w:szCs w:val="19"/>
              </w:rPr>
              <w:t>the CBTRC Steering Group</w:t>
            </w:r>
            <w:r w:rsidR="00A32572">
              <w:rPr>
                <w:rFonts w:ascii="Verdana" w:hAnsi="Verdana"/>
                <w:sz w:val="19"/>
                <w:szCs w:val="19"/>
              </w:rPr>
              <w:t xml:space="preserve"> by suppor</w:t>
            </w:r>
            <w:r w:rsidR="00BA4672">
              <w:rPr>
                <w:rFonts w:ascii="Verdana" w:hAnsi="Verdana"/>
                <w:sz w:val="19"/>
                <w:szCs w:val="19"/>
              </w:rPr>
              <w:t>ting the management of meetings</w:t>
            </w:r>
            <w:r w:rsidR="00A32572">
              <w:rPr>
                <w:rFonts w:ascii="Verdana" w:hAnsi="Verdana"/>
                <w:sz w:val="19"/>
                <w:szCs w:val="19"/>
              </w:rPr>
              <w:t xml:space="preserve"> by developing agendas and reporting of discussions, reporting on CBTRC project management summaries</w:t>
            </w:r>
            <w:r w:rsidR="00435C24">
              <w:rPr>
                <w:rFonts w:ascii="Verdana" w:hAnsi="Verdana"/>
                <w:sz w:val="19"/>
                <w:szCs w:val="19"/>
              </w:rPr>
              <w:t>.</w:t>
            </w:r>
            <w:r w:rsidR="002334D5">
              <w:rPr>
                <w:rFonts w:ascii="Verdana" w:hAnsi="Verdana"/>
                <w:sz w:val="19"/>
                <w:szCs w:val="19"/>
              </w:rPr>
              <w:t xml:space="preserve">  Work closely with th</w:t>
            </w:r>
            <w:r w:rsidR="00BA4672">
              <w:rPr>
                <w:rFonts w:ascii="Verdana" w:hAnsi="Verdana"/>
                <w:sz w:val="19"/>
                <w:szCs w:val="19"/>
              </w:rPr>
              <w:t>e School Operations Group in it</w:t>
            </w:r>
            <w:r w:rsidR="002334D5">
              <w:rPr>
                <w:rFonts w:ascii="Verdana" w:hAnsi="Verdana"/>
                <w:sz w:val="19"/>
                <w:szCs w:val="19"/>
              </w:rPr>
              <w:t>s new configuration.</w:t>
            </w:r>
          </w:p>
        </w:tc>
        <w:tc>
          <w:tcPr>
            <w:tcW w:w="1276" w:type="dxa"/>
          </w:tcPr>
          <w:p w:rsidR="009207DC" w:rsidRPr="00134754" w:rsidRDefault="002334D5" w:rsidP="00B20EF2">
            <w:pPr>
              <w:jc w:val="right"/>
              <w:rPr>
                <w:rFonts w:ascii="Verdana" w:hAnsi="Verdana"/>
                <w:sz w:val="20"/>
              </w:rPr>
            </w:pPr>
            <w:r>
              <w:rPr>
                <w:rFonts w:ascii="Verdana" w:hAnsi="Verdana"/>
                <w:sz w:val="20"/>
              </w:rPr>
              <w:t>1</w:t>
            </w:r>
            <w:r w:rsidR="009207DC" w:rsidRPr="00134754">
              <w:rPr>
                <w:rFonts w:ascii="Verdana" w:hAnsi="Verdana"/>
                <w:sz w:val="20"/>
              </w:rPr>
              <w:t>0%</w:t>
            </w:r>
          </w:p>
        </w:tc>
      </w:tr>
      <w:tr w:rsidR="00D614D4" w:rsidRPr="009013CE">
        <w:tc>
          <w:tcPr>
            <w:tcW w:w="534" w:type="dxa"/>
          </w:tcPr>
          <w:p w:rsidR="00D614D4" w:rsidRPr="009013CE" w:rsidRDefault="00D614D4" w:rsidP="00B20EF2">
            <w:pPr>
              <w:rPr>
                <w:rFonts w:ascii="Verdana" w:hAnsi="Verdana"/>
                <w:sz w:val="20"/>
              </w:rPr>
            </w:pPr>
            <w:r>
              <w:rPr>
                <w:rFonts w:ascii="Verdana" w:hAnsi="Verdana"/>
                <w:sz w:val="20"/>
              </w:rPr>
              <w:t>4</w:t>
            </w:r>
          </w:p>
        </w:tc>
        <w:tc>
          <w:tcPr>
            <w:tcW w:w="8221" w:type="dxa"/>
          </w:tcPr>
          <w:p w:rsidR="00D614D4" w:rsidRPr="00DA563A" w:rsidRDefault="00DA563A" w:rsidP="001F6F8D">
            <w:pPr>
              <w:jc w:val="both"/>
              <w:rPr>
                <w:rFonts w:ascii="Verdana" w:hAnsi="Verdana"/>
                <w:iCs/>
                <w:sz w:val="20"/>
              </w:rPr>
            </w:pPr>
            <w:r>
              <w:rPr>
                <w:rFonts w:ascii="Verdana" w:hAnsi="Verdana"/>
                <w:iCs/>
                <w:sz w:val="20"/>
              </w:rPr>
              <w:t xml:space="preserve">Support the development and co-ordination of the </w:t>
            </w:r>
            <w:r w:rsidR="001F6F8D">
              <w:rPr>
                <w:rFonts w:ascii="Verdana" w:hAnsi="Verdana"/>
                <w:iCs/>
                <w:sz w:val="20"/>
              </w:rPr>
              <w:t>CBTRC</w:t>
            </w:r>
            <w:r>
              <w:rPr>
                <w:rFonts w:ascii="Verdana" w:hAnsi="Verdana"/>
                <w:iCs/>
                <w:sz w:val="20"/>
              </w:rPr>
              <w:t xml:space="preserve"> impact </w:t>
            </w:r>
            <w:r w:rsidR="001F6F8D">
              <w:rPr>
                <w:rFonts w:ascii="Verdana" w:hAnsi="Verdana"/>
                <w:iCs/>
                <w:sz w:val="20"/>
              </w:rPr>
              <w:t xml:space="preserve">contribution to </w:t>
            </w:r>
            <w:r>
              <w:rPr>
                <w:rFonts w:ascii="Verdana" w:hAnsi="Verdana"/>
                <w:iCs/>
                <w:sz w:val="20"/>
              </w:rPr>
              <w:t>the Research Excellence Framework.</w:t>
            </w:r>
            <w:r w:rsidR="00FC20F9">
              <w:rPr>
                <w:rFonts w:ascii="Verdana" w:hAnsi="Verdana"/>
                <w:iCs/>
                <w:sz w:val="20"/>
              </w:rPr>
              <w:t xml:space="preserve"> </w:t>
            </w:r>
          </w:p>
        </w:tc>
        <w:tc>
          <w:tcPr>
            <w:tcW w:w="1276" w:type="dxa"/>
          </w:tcPr>
          <w:p w:rsidR="00D614D4" w:rsidRPr="00134754" w:rsidRDefault="0004586D" w:rsidP="00B20EF2">
            <w:pPr>
              <w:jc w:val="right"/>
              <w:rPr>
                <w:rFonts w:ascii="Verdana" w:hAnsi="Verdana"/>
                <w:sz w:val="20"/>
              </w:rPr>
            </w:pPr>
            <w:r w:rsidRPr="00134754">
              <w:rPr>
                <w:rFonts w:ascii="Verdana" w:hAnsi="Verdana"/>
                <w:sz w:val="20"/>
              </w:rPr>
              <w:t>5</w:t>
            </w:r>
            <w:r w:rsidR="00C24BFB" w:rsidRPr="00134754">
              <w:rPr>
                <w:rFonts w:ascii="Verdana" w:hAnsi="Verdana"/>
                <w:sz w:val="20"/>
              </w:rPr>
              <w:t>%</w:t>
            </w:r>
          </w:p>
        </w:tc>
      </w:tr>
      <w:tr w:rsidR="005022D6" w:rsidRPr="009013CE">
        <w:tc>
          <w:tcPr>
            <w:tcW w:w="534" w:type="dxa"/>
          </w:tcPr>
          <w:p w:rsidR="005022D6" w:rsidRPr="009013CE" w:rsidRDefault="00D614D4" w:rsidP="00B20EF2">
            <w:pPr>
              <w:rPr>
                <w:rFonts w:ascii="Verdana" w:hAnsi="Verdana"/>
                <w:sz w:val="20"/>
              </w:rPr>
            </w:pPr>
            <w:r>
              <w:rPr>
                <w:rFonts w:ascii="Verdana" w:hAnsi="Verdana"/>
                <w:sz w:val="20"/>
              </w:rPr>
              <w:t>5</w:t>
            </w:r>
            <w:r w:rsidR="005022D6" w:rsidRPr="009013CE">
              <w:rPr>
                <w:rFonts w:ascii="Verdana" w:hAnsi="Verdana"/>
                <w:sz w:val="20"/>
              </w:rPr>
              <w:t>.</w:t>
            </w:r>
          </w:p>
        </w:tc>
        <w:tc>
          <w:tcPr>
            <w:tcW w:w="8221" w:type="dxa"/>
          </w:tcPr>
          <w:p w:rsidR="005022D6" w:rsidRPr="009013CE" w:rsidRDefault="00DA563A" w:rsidP="00B20EF2">
            <w:pPr>
              <w:pStyle w:val="Header"/>
              <w:tabs>
                <w:tab w:val="clear" w:pos="4153"/>
                <w:tab w:val="clear" w:pos="8306"/>
              </w:tabs>
              <w:rPr>
                <w:rFonts w:ascii="Verdana" w:hAnsi="Verdana"/>
                <w:sz w:val="20"/>
              </w:rPr>
            </w:pPr>
            <w:r>
              <w:rPr>
                <w:rFonts w:ascii="Verdana" w:hAnsi="Verdana"/>
                <w:sz w:val="20"/>
              </w:rPr>
              <w:t>I</w:t>
            </w:r>
            <w:r w:rsidR="005022D6" w:rsidRPr="009013CE">
              <w:rPr>
                <w:rFonts w:ascii="Verdana" w:hAnsi="Verdana"/>
                <w:sz w:val="20"/>
              </w:rPr>
              <w:t>dentify</w:t>
            </w:r>
            <w:r w:rsidR="00C15CC4">
              <w:rPr>
                <w:rFonts w:ascii="Verdana" w:hAnsi="Verdana"/>
                <w:sz w:val="20"/>
              </w:rPr>
              <w:t xml:space="preserve"> </w:t>
            </w:r>
            <w:r>
              <w:rPr>
                <w:rFonts w:ascii="Verdana" w:hAnsi="Verdana"/>
                <w:sz w:val="20"/>
              </w:rPr>
              <w:t xml:space="preserve">new </w:t>
            </w:r>
            <w:r w:rsidRPr="009013CE">
              <w:rPr>
                <w:rFonts w:ascii="Verdana" w:hAnsi="Verdana"/>
                <w:sz w:val="20"/>
              </w:rPr>
              <w:t>opportunities</w:t>
            </w:r>
            <w:r>
              <w:rPr>
                <w:rFonts w:ascii="Verdana" w:hAnsi="Verdana"/>
                <w:sz w:val="20"/>
              </w:rPr>
              <w:t xml:space="preserve"> for </w:t>
            </w:r>
            <w:r w:rsidR="00C15CC4">
              <w:rPr>
                <w:rFonts w:ascii="Verdana" w:hAnsi="Verdana"/>
                <w:sz w:val="20"/>
              </w:rPr>
              <w:t>research</w:t>
            </w:r>
            <w:r w:rsidR="005022D6" w:rsidRPr="009013CE">
              <w:rPr>
                <w:rFonts w:ascii="Verdana" w:hAnsi="Verdana"/>
                <w:sz w:val="20"/>
              </w:rPr>
              <w:t xml:space="preserve"> exploitation</w:t>
            </w:r>
            <w:r w:rsidR="00AD4A4C">
              <w:rPr>
                <w:rFonts w:ascii="Verdana" w:hAnsi="Verdana"/>
                <w:sz w:val="20"/>
              </w:rPr>
              <w:t>, covering a range of knowledge</w:t>
            </w:r>
            <w:r>
              <w:rPr>
                <w:rFonts w:ascii="Verdana" w:hAnsi="Verdana"/>
                <w:sz w:val="20"/>
              </w:rPr>
              <w:t xml:space="preserve"> and technology</w:t>
            </w:r>
            <w:r w:rsidR="00C15CC4">
              <w:rPr>
                <w:rFonts w:ascii="Verdana" w:hAnsi="Verdana"/>
                <w:sz w:val="20"/>
              </w:rPr>
              <w:t xml:space="preserve"> transfer</w:t>
            </w:r>
            <w:r w:rsidR="00AD4A4C">
              <w:rPr>
                <w:rFonts w:ascii="Verdana" w:hAnsi="Verdana"/>
                <w:sz w:val="20"/>
              </w:rPr>
              <w:t xml:space="preserve"> activities</w:t>
            </w:r>
            <w:r w:rsidR="00C15CC4">
              <w:rPr>
                <w:rFonts w:ascii="Verdana" w:hAnsi="Verdana"/>
                <w:sz w:val="20"/>
              </w:rPr>
              <w:t xml:space="preserve">, </w:t>
            </w:r>
            <w:r w:rsidR="005022D6" w:rsidRPr="009013CE">
              <w:rPr>
                <w:rFonts w:ascii="Verdana" w:hAnsi="Verdana"/>
                <w:sz w:val="20"/>
              </w:rPr>
              <w:t>work</w:t>
            </w:r>
            <w:r w:rsidR="00C15CC4">
              <w:rPr>
                <w:rFonts w:ascii="Verdana" w:hAnsi="Verdana"/>
                <w:sz w:val="20"/>
              </w:rPr>
              <w:t>ing in as</w:t>
            </w:r>
            <w:r w:rsidR="004578DB">
              <w:rPr>
                <w:rFonts w:ascii="Verdana" w:hAnsi="Verdana"/>
                <w:sz w:val="20"/>
              </w:rPr>
              <w:t xml:space="preserve">sociation with </w:t>
            </w:r>
            <w:r w:rsidR="00C15CC4">
              <w:rPr>
                <w:rFonts w:ascii="Verdana" w:hAnsi="Verdana"/>
                <w:sz w:val="20"/>
              </w:rPr>
              <w:t>BEIS</w:t>
            </w:r>
            <w:r w:rsidR="004578DB">
              <w:rPr>
                <w:rFonts w:ascii="Verdana" w:hAnsi="Verdana"/>
                <w:sz w:val="20"/>
              </w:rPr>
              <w:t>’</w:t>
            </w:r>
            <w:r w:rsidR="00222D67">
              <w:rPr>
                <w:rFonts w:ascii="Verdana" w:hAnsi="Verdana"/>
                <w:sz w:val="20"/>
              </w:rPr>
              <w:t xml:space="preserve"> Technology Transfer Office</w:t>
            </w:r>
            <w:r>
              <w:rPr>
                <w:rFonts w:ascii="Verdana" w:hAnsi="Verdana"/>
                <w:sz w:val="20"/>
              </w:rPr>
              <w:t>,</w:t>
            </w:r>
            <w:r w:rsidR="00222D67">
              <w:rPr>
                <w:rFonts w:ascii="Verdana" w:hAnsi="Verdana"/>
                <w:sz w:val="20"/>
              </w:rPr>
              <w:t xml:space="preserve"> </w:t>
            </w:r>
            <w:r w:rsidR="004578DB">
              <w:rPr>
                <w:rFonts w:ascii="Verdana" w:hAnsi="Verdana"/>
                <w:sz w:val="20"/>
              </w:rPr>
              <w:t xml:space="preserve">Knowledge Transfer </w:t>
            </w:r>
            <w:r>
              <w:rPr>
                <w:rFonts w:ascii="Verdana" w:hAnsi="Verdana"/>
                <w:sz w:val="20"/>
              </w:rPr>
              <w:t xml:space="preserve">and Partnerships </w:t>
            </w:r>
            <w:r w:rsidR="00222D67">
              <w:rPr>
                <w:rFonts w:ascii="Verdana" w:hAnsi="Verdana"/>
                <w:sz w:val="20"/>
              </w:rPr>
              <w:t>team</w:t>
            </w:r>
            <w:r w:rsidR="00F22052">
              <w:rPr>
                <w:rFonts w:ascii="Verdana" w:hAnsi="Verdana"/>
                <w:sz w:val="20"/>
              </w:rPr>
              <w:t>s</w:t>
            </w:r>
            <w:r w:rsidR="00017273">
              <w:rPr>
                <w:rFonts w:ascii="Verdana" w:hAnsi="Verdana"/>
                <w:sz w:val="20"/>
              </w:rPr>
              <w:t>.</w:t>
            </w:r>
          </w:p>
        </w:tc>
        <w:tc>
          <w:tcPr>
            <w:tcW w:w="1276" w:type="dxa"/>
          </w:tcPr>
          <w:p w:rsidR="005022D6" w:rsidRPr="00134754" w:rsidRDefault="00017273" w:rsidP="00B20EF2">
            <w:pPr>
              <w:jc w:val="right"/>
              <w:rPr>
                <w:rFonts w:ascii="Verdana" w:hAnsi="Verdana"/>
                <w:sz w:val="20"/>
              </w:rPr>
            </w:pPr>
            <w:r w:rsidRPr="00134754">
              <w:rPr>
                <w:rFonts w:ascii="Verdana" w:hAnsi="Verdana"/>
                <w:sz w:val="20"/>
              </w:rPr>
              <w:t>5</w:t>
            </w:r>
            <w:r w:rsidR="005022D6" w:rsidRPr="00134754">
              <w:rPr>
                <w:rFonts w:ascii="Verdana" w:hAnsi="Verdana"/>
                <w:sz w:val="20"/>
              </w:rPr>
              <w:t>%</w:t>
            </w:r>
          </w:p>
        </w:tc>
      </w:tr>
      <w:tr w:rsidR="005022D6" w:rsidRPr="009013CE">
        <w:tc>
          <w:tcPr>
            <w:tcW w:w="534" w:type="dxa"/>
          </w:tcPr>
          <w:p w:rsidR="005022D6" w:rsidRPr="009013CE" w:rsidRDefault="00F872D0" w:rsidP="00B20EF2">
            <w:pPr>
              <w:rPr>
                <w:rFonts w:ascii="Verdana" w:hAnsi="Verdana"/>
                <w:sz w:val="20"/>
              </w:rPr>
            </w:pPr>
            <w:r>
              <w:rPr>
                <w:rFonts w:ascii="Verdana" w:hAnsi="Verdana"/>
                <w:sz w:val="20"/>
              </w:rPr>
              <w:t>6</w:t>
            </w:r>
            <w:r w:rsidR="005022D6" w:rsidRPr="009013CE">
              <w:rPr>
                <w:rFonts w:ascii="Verdana" w:hAnsi="Verdana"/>
                <w:sz w:val="20"/>
              </w:rPr>
              <w:t>.</w:t>
            </w:r>
          </w:p>
        </w:tc>
        <w:tc>
          <w:tcPr>
            <w:tcW w:w="8221" w:type="dxa"/>
          </w:tcPr>
          <w:p w:rsidR="00C24BFB" w:rsidRDefault="00DA563A" w:rsidP="00B20EF2">
            <w:pPr>
              <w:rPr>
                <w:rFonts w:ascii="Verdana" w:hAnsi="Verdana"/>
                <w:sz w:val="20"/>
              </w:rPr>
            </w:pPr>
            <w:r>
              <w:rPr>
                <w:rFonts w:ascii="Verdana" w:hAnsi="Verdana"/>
                <w:sz w:val="20"/>
              </w:rPr>
              <w:t>I</w:t>
            </w:r>
            <w:r w:rsidR="00B92970" w:rsidRPr="009013CE">
              <w:rPr>
                <w:rFonts w:ascii="Verdana" w:hAnsi="Verdana"/>
                <w:sz w:val="20"/>
              </w:rPr>
              <w:t>dentify and manage own professional development needs.</w:t>
            </w:r>
            <w:r w:rsidR="00C24BFB">
              <w:rPr>
                <w:rFonts w:ascii="Verdana" w:hAnsi="Verdana"/>
                <w:sz w:val="20"/>
              </w:rPr>
              <w:t xml:space="preserve"> </w:t>
            </w:r>
          </w:p>
          <w:p w:rsidR="00B92970" w:rsidRPr="009013CE" w:rsidRDefault="00C24BFB" w:rsidP="00B20EF2">
            <w:pPr>
              <w:rPr>
                <w:rFonts w:ascii="Verdana" w:hAnsi="Verdana"/>
                <w:sz w:val="20"/>
              </w:rPr>
            </w:pPr>
            <w:r>
              <w:rPr>
                <w:rFonts w:ascii="Verdana" w:hAnsi="Verdana"/>
                <w:sz w:val="20"/>
              </w:rPr>
              <w:t>R</w:t>
            </w:r>
            <w:r w:rsidRPr="009013CE">
              <w:rPr>
                <w:rFonts w:ascii="Verdana" w:hAnsi="Verdana"/>
                <w:sz w:val="20"/>
              </w:rPr>
              <w:t xml:space="preserve">epresent the </w:t>
            </w:r>
            <w:r w:rsidR="00435C24">
              <w:rPr>
                <w:rFonts w:ascii="Verdana" w:hAnsi="Verdana"/>
                <w:sz w:val="20"/>
              </w:rPr>
              <w:t>CBTRC</w:t>
            </w:r>
            <w:r w:rsidRPr="009013CE">
              <w:rPr>
                <w:rFonts w:ascii="Verdana" w:hAnsi="Verdana"/>
                <w:sz w:val="20"/>
              </w:rPr>
              <w:t xml:space="preserve"> at regional, national and international events, and respond to relevant external enquiries.</w:t>
            </w:r>
          </w:p>
          <w:p w:rsidR="005022D6" w:rsidRPr="009013CE" w:rsidRDefault="00DA563A" w:rsidP="00B20EF2">
            <w:pPr>
              <w:rPr>
                <w:rFonts w:ascii="Verdana" w:hAnsi="Verdana"/>
                <w:sz w:val="20"/>
              </w:rPr>
            </w:pPr>
            <w:r>
              <w:rPr>
                <w:rFonts w:ascii="Verdana" w:hAnsi="Verdana"/>
                <w:sz w:val="20"/>
              </w:rPr>
              <w:t>C</w:t>
            </w:r>
            <w:r w:rsidR="00B92970" w:rsidRPr="009013CE">
              <w:rPr>
                <w:rFonts w:ascii="Verdana" w:hAnsi="Verdana"/>
                <w:sz w:val="20"/>
              </w:rPr>
              <w:t>arry out a</w:t>
            </w:r>
            <w:r w:rsidR="005022D6" w:rsidRPr="009013CE">
              <w:rPr>
                <w:rFonts w:ascii="Verdana" w:hAnsi="Verdana"/>
                <w:sz w:val="20"/>
              </w:rPr>
              <w:t>ny other duties appropriate to the role and level.</w:t>
            </w:r>
          </w:p>
        </w:tc>
        <w:tc>
          <w:tcPr>
            <w:tcW w:w="1276" w:type="dxa"/>
          </w:tcPr>
          <w:p w:rsidR="005022D6" w:rsidRPr="00134754" w:rsidRDefault="00844E74" w:rsidP="00B20EF2">
            <w:pPr>
              <w:jc w:val="right"/>
              <w:rPr>
                <w:rFonts w:ascii="Verdana" w:hAnsi="Verdana"/>
                <w:sz w:val="20"/>
              </w:rPr>
            </w:pPr>
            <w:r w:rsidRPr="00134754">
              <w:rPr>
                <w:rFonts w:ascii="Verdana" w:hAnsi="Verdana"/>
                <w:sz w:val="20"/>
              </w:rPr>
              <w:t>5</w:t>
            </w:r>
            <w:r w:rsidR="005022D6" w:rsidRPr="00134754">
              <w:rPr>
                <w:rFonts w:ascii="Verdana" w:hAnsi="Verdana"/>
                <w:sz w:val="20"/>
              </w:rPr>
              <w:t>%</w:t>
            </w:r>
          </w:p>
        </w:tc>
      </w:tr>
    </w:tbl>
    <w:p w:rsidR="00B20EF2" w:rsidRDefault="00B20EF2" w:rsidP="00B20EF2">
      <w:pPr>
        <w:outlineLvl w:val="0"/>
        <w:rPr>
          <w:rFonts w:ascii="Verdana" w:hAnsi="Verdana"/>
          <w:b/>
          <w:sz w:val="20"/>
        </w:rPr>
      </w:pPr>
    </w:p>
    <w:p w:rsidR="005022D6" w:rsidRPr="009013CE" w:rsidRDefault="005022D6" w:rsidP="00B20EF2">
      <w:pPr>
        <w:outlineLvl w:val="0"/>
        <w:rPr>
          <w:rFonts w:ascii="Verdana" w:hAnsi="Verdana"/>
          <w:b/>
          <w:sz w:val="20"/>
        </w:rPr>
      </w:pPr>
      <w:r w:rsidRPr="009013CE">
        <w:rPr>
          <w:rFonts w:ascii="Verdana" w:hAnsi="Verdana"/>
          <w:b/>
          <w:sz w:val="20"/>
        </w:rPr>
        <w:t>Knowledge, Skills, Qualifications &amp; Experience</w:t>
      </w:r>
      <w:r w:rsidR="009013CE">
        <w:rPr>
          <w:rFonts w:ascii="Verdana" w:hAnsi="Verdana"/>
          <w:b/>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820"/>
        <w:gridCol w:w="3260"/>
      </w:tblGrid>
      <w:tr w:rsidR="005022D6" w:rsidRPr="009013CE">
        <w:trPr>
          <w:trHeight w:val="281"/>
        </w:trPr>
        <w:tc>
          <w:tcPr>
            <w:tcW w:w="1951" w:type="dxa"/>
          </w:tcPr>
          <w:p w:rsidR="005022D6" w:rsidRPr="009013CE" w:rsidRDefault="005022D6" w:rsidP="00B20EF2">
            <w:pPr>
              <w:rPr>
                <w:rFonts w:ascii="Verdana" w:hAnsi="Verdana"/>
                <w:sz w:val="20"/>
                <w:lang w:val="en-US"/>
              </w:rPr>
            </w:pPr>
          </w:p>
        </w:tc>
        <w:tc>
          <w:tcPr>
            <w:tcW w:w="4820" w:type="dxa"/>
          </w:tcPr>
          <w:p w:rsidR="005022D6" w:rsidRPr="009013CE" w:rsidRDefault="005022D6" w:rsidP="00B20EF2">
            <w:pPr>
              <w:ind w:left="363"/>
              <w:rPr>
                <w:rFonts w:ascii="Verdana" w:hAnsi="Verdana"/>
                <w:sz w:val="20"/>
                <w:lang w:val="en-US"/>
              </w:rPr>
            </w:pPr>
            <w:r w:rsidRPr="009013CE">
              <w:rPr>
                <w:rFonts w:ascii="Verdana" w:hAnsi="Verdana"/>
                <w:b/>
                <w:sz w:val="20"/>
                <w:lang w:val="en-US"/>
              </w:rPr>
              <w:t>Essential</w:t>
            </w:r>
          </w:p>
        </w:tc>
        <w:tc>
          <w:tcPr>
            <w:tcW w:w="3260" w:type="dxa"/>
          </w:tcPr>
          <w:p w:rsidR="005022D6" w:rsidRPr="009013CE" w:rsidRDefault="005022D6" w:rsidP="00B20EF2">
            <w:pPr>
              <w:ind w:left="363"/>
              <w:rPr>
                <w:rFonts w:ascii="Verdana" w:hAnsi="Verdana"/>
                <w:sz w:val="20"/>
                <w:lang w:val="en-US"/>
              </w:rPr>
            </w:pPr>
            <w:r w:rsidRPr="009013CE">
              <w:rPr>
                <w:rFonts w:ascii="Verdana" w:hAnsi="Verdana"/>
                <w:b/>
                <w:sz w:val="20"/>
                <w:lang w:val="en-US"/>
              </w:rPr>
              <w:t>Desirable</w:t>
            </w:r>
          </w:p>
        </w:tc>
      </w:tr>
      <w:tr w:rsidR="005022D6" w:rsidRPr="009013CE">
        <w:tc>
          <w:tcPr>
            <w:tcW w:w="1951" w:type="dxa"/>
          </w:tcPr>
          <w:p w:rsidR="005022D6" w:rsidRPr="009013CE" w:rsidRDefault="005022D6" w:rsidP="00B20EF2">
            <w:pPr>
              <w:autoSpaceDE w:val="0"/>
              <w:autoSpaceDN w:val="0"/>
              <w:adjustRightInd w:val="0"/>
              <w:rPr>
                <w:rFonts w:ascii="Verdana" w:hAnsi="Verdana"/>
                <w:b/>
                <w:sz w:val="20"/>
                <w:lang w:val="en-US"/>
              </w:rPr>
            </w:pPr>
            <w:r w:rsidRPr="009013CE">
              <w:rPr>
                <w:rFonts w:ascii="Verdana" w:hAnsi="Verdana"/>
                <w:b/>
                <w:sz w:val="20"/>
                <w:lang w:val="en-US"/>
              </w:rPr>
              <w:t>Qualifications/</w:t>
            </w:r>
          </w:p>
          <w:p w:rsidR="005022D6" w:rsidRPr="009013CE" w:rsidRDefault="005022D6" w:rsidP="00B20EF2">
            <w:pPr>
              <w:rPr>
                <w:rFonts w:ascii="Verdana" w:hAnsi="Verdana"/>
                <w:sz w:val="20"/>
                <w:lang w:val="en-US"/>
              </w:rPr>
            </w:pPr>
            <w:r w:rsidRPr="009013CE">
              <w:rPr>
                <w:rFonts w:ascii="Verdana" w:hAnsi="Verdana"/>
                <w:b/>
                <w:sz w:val="20"/>
                <w:lang w:val="en-US"/>
              </w:rPr>
              <w:t>Education</w:t>
            </w:r>
          </w:p>
        </w:tc>
        <w:tc>
          <w:tcPr>
            <w:tcW w:w="4820" w:type="dxa"/>
          </w:tcPr>
          <w:p w:rsidR="005022D6" w:rsidRPr="009013CE" w:rsidRDefault="00D318C4" w:rsidP="00B20EF2">
            <w:pPr>
              <w:pStyle w:val="Header"/>
              <w:numPr>
                <w:ilvl w:val="0"/>
                <w:numId w:val="37"/>
              </w:numPr>
              <w:tabs>
                <w:tab w:val="clear" w:pos="4153"/>
                <w:tab w:val="clear" w:pos="8306"/>
              </w:tabs>
              <w:ind w:left="363"/>
              <w:rPr>
                <w:rFonts w:ascii="Verdana" w:hAnsi="Verdana"/>
                <w:sz w:val="20"/>
                <w:lang w:val="en-US"/>
              </w:rPr>
            </w:pPr>
            <w:r w:rsidRPr="002334D5">
              <w:rPr>
                <w:rFonts w:ascii="Verdana" w:hAnsi="Verdana"/>
                <w:sz w:val="20"/>
              </w:rPr>
              <w:t>Degree or equivalent professional qualification plus experience of working managerially in a research environment or higher professional training in their subject area.</w:t>
            </w:r>
          </w:p>
        </w:tc>
        <w:tc>
          <w:tcPr>
            <w:tcW w:w="3260" w:type="dxa"/>
          </w:tcPr>
          <w:p w:rsidR="005022D6" w:rsidRPr="009013CE" w:rsidRDefault="005022D6" w:rsidP="00B20EF2">
            <w:pPr>
              <w:ind w:left="363"/>
              <w:rPr>
                <w:rFonts w:ascii="Verdana" w:hAnsi="Verdana"/>
                <w:sz w:val="20"/>
                <w:lang w:val="en-US"/>
              </w:rPr>
            </w:pPr>
          </w:p>
        </w:tc>
      </w:tr>
      <w:tr w:rsidR="005022D6" w:rsidRPr="009013CE">
        <w:tc>
          <w:tcPr>
            <w:tcW w:w="1951" w:type="dxa"/>
          </w:tcPr>
          <w:p w:rsidR="009013CE" w:rsidRDefault="005022D6" w:rsidP="00B20EF2">
            <w:pPr>
              <w:rPr>
                <w:rFonts w:ascii="Verdana" w:hAnsi="Verdana"/>
                <w:b/>
                <w:sz w:val="20"/>
                <w:lang w:val="en-US"/>
              </w:rPr>
            </w:pPr>
            <w:r w:rsidRPr="009013CE">
              <w:rPr>
                <w:rFonts w:ascii="Verdana" w:hAnsi="Verdana"/>
                <w:b/>
                <w:sz w:val="20"/>
                <w:lang w:val="en-US"/>
              </w:rPr>
              <w:t>Knowledge/</w:t>
            </w:r>
          </w:p>
          <w:p w:rsidR="005022D6" w:rsidRPr="009013CE" w:rsidRDefault="005022D6" w:rsidP="00B20EF2">
            <w:pPr>
              <w:rPr>
                <w:rFonts w:ascii="Verdana" w:hAnsi="Verdana"/>
                <w:sz w:val="20"/>
                <w:lang w:val="en-US"/>
              </w:rPr>
            </w:pPr>
            <w:r w:rsidRPr="009013CE">
              <w:rPr>
                <w:rFonts w:ascii="Verdana" w:hAnsi="Verdana"/>
                <w:b/>
                <w:sz w:val="20"/>
                <w:lang w:val="en-US"/>
              </w:rPr>
              <w:t>Skills/Training</w:t>
            </w:r>
          </w:p>
        </w:tc>
        <w:tc>
          <w:tcPr>
            <w:tcW w:w="4820" w:type="dxa"/>
          </w:tcPr>
          <w:p w:rsidR="005022D6" w:rsidRPr="009013CE" w:rsidRDefault="005022D6" w:rsidP="00B20EF2">
            <w:pPr>
              <w:numPr>
                <w:ilvl w:val="0"/>
                <w:numId w:val="37"/>
              </w:numPr>
              <w:ind w:left="363"/>
              <w:rPr>
                <w:rFonts w:ascii="Verdana" w:hAnsi="Verdana"/>
                <w:sz w:val="20"/>
              </w:rPr>
            </w:pPr>
            <w:r w:rsidRPr="009013CE">
              <w:rPr>
                <w:rFonts w:ascii="Verdana" w:hAnsi="Verdana"/>
                <w:sz w:val="20"/>
              </w:rPr>
              <w:t>Research culture in Higher Education</w:t>
            </w:r>
            <w:r w:rsidR="00896C68">
              <w:rPr>
                <w:rFonts w:ascii="Verdana" w:hAnsi="Verdana"/>
                <w:sz w:val="20"/>
              </w:rPr>
              <w:t>.</w:t>
            </w:r>
            <w:r w:rsidRPr="009013CE">
              <w:rPr>
                <w:rFonts w:ascii="Verdana" w:hAnsi="Verdana"/>
                <w:sz w:val="20"/>
              </w:rPr>
              <w:t xml:space="preserve"> </w:t>
            </w:r>
          </w:p>
          <w:p w:rsidR="005022D6" w:rsidRPr="009013CE" w:rsidRDefault="005022D6" w:rsidP="00B20EF2">
            <w:pPr>
              <w:numPr>
                <w:ilvl w:val="0"/>
                <w:numId w:val="37"/>
              </w:numPr>
              <w:ind w:left="363"/>
              <w:rPr>
                <w:rFonts w:ascii="Verdana" w:hAnsi="Verdana"/>
                <w:sz w:val="20"/>
              </w:rPr>
            </w:pPr>
            <w:r w:rsidRPr="009013CE">
              <w:rPr>
                <w:rFonts w:ascii="Verdana" w:hAnsi="Verdana"/>
                <w:sz w:val="20"/>
              </w:rPr>
              <w:t>Budgetary and financial awareness</w:t>
            </w:r>
            <w:r w:rsidR="00896C68">
              <w:rPr>
                <w:rFonts w:ascii="Verdana" w:hAnsi="Verdana"/>
                <w:sz w:val="20"/>
              </w:rPr>
              <w:t>.</w:t>
            </w:r>
          </w:p>
          <w:p w:rsidR="005022D6" w:rsidRPr="009013CE" w:rsidRDefault="005022D6" w:rsidP="00B20EF2">
            <w:pPr>
              <w:numPr>
                <w:ilvl w:val="0"/>
                <w:numId w:val="37"/>
              </w:numPr>
              <w:ind w:left="363"/>
              <w:rPr>
                <w:rFonts w:ascii="Verdana" w:hAnsi="Verdana"/>
                <w:sz w:val="20"/>
              </w:rPr>
            </w:pPr>
            <w:r w:rsidRPr="009013CE">
              <w:rPr>
                <w:rFonts w:ascii="Verdana" w:hAnsi="Verdana"/>
                <w:sz w:val="20"/>
              </w:rPr>
              <w:t>I</w:t>
            </w:r>
            <w:r w:rsidR="00DC05AC" w:rsidRPr="009013CE">
              <w:rPr>
                <w:rFonts w:ascii="Verdana" w:hAnsi="Verdana"/>
                <w:sz w:val="20"/>
              </w:rPr>
              <w:t xml:space="preserve">ntellectual </w:t>
            </w:r>
            <w:r w:rsidR="00896C68">
              <w:rPr>
                <w:rFonts w:ascii="Verdana" w:hAnsi="Verdana"/>
                <w:sz w:val="20"/>
              </w:rPr>
              <w:t>p</w:t>
            </w:r>
            <w:r w:rsidR="00DC05AC" w:rsidRPr="009013CE">
              <w:rPr>
                <w:rFonts w:ascii="Verdana" w:hAnsi="Verdana"/>
                <w:sz w:val="20"/>
              </w:rPr>
              <w:t>roperty</w:t>
            </w:r>
            <w:r w:rsidRPr="009013CE">
              <w:rPr>
                <w:rFonts w:ascii="Verdana" w:hAnsi="Verdana"/>
                <w:sz w:val="20"/>
              </w:rPr>
              <w:t xml:space="preserve"> </w:t>
            </w:r>
            <w:r w:rsidR="006A4802">
              <w:rPr>
                <w:rFonts w:ascii="Verdana" w:hAnsi="Verdana"/>
                <w:sz w:val="20"/>
              </w:rPr>
              <w:t xml:space="preserve">(IP) </w:t>
            </w:r>
            <w:r w:rsidR="00896C68">
              <w:rPr>
                <w:rFonts w:ascii="Verdana" w:hAnsi="Verdana"/>
                <w:sz w:val="20"/>
              </w:rPr>
              <w:t xml:space="preserve">protection and commercialisation </w:t>
            </w:r>
            <w:r w:rsidRPr="009013CE">
              <w:rPr>
                <w:rFonts w:ascii="Verdana" w:hAnsi="Verdana"/>
                <w:sz w:val="20"/>
              </w:rPr>
              <w:t>awareness</w:t>
            </w:r>
            <w:r w:rsidR="00DA563A">
              <w:rPr>
                <w:rFonts w:ascii="Verdana" w:hAnsi="Verdana"/>
                <w:sz w:val="20"/>
              </w:rPr>
              <w:t xml:space="preserve"> in biomedical/ healthcare sectors</w:t>
            </w:r>
            <w:r w:rsidR="009013CE">
              <w:rPr>
                <w:rFonts w:ascii="Verdana" w:hAnsi="Verdana"/>
                <w:sz w:val="20"/>
              </w:rPr>
              <w:t>.</w:t>
            </w:r>
          </w:p>
          <w:p w:rsidR="00DC05AC" w:rsidRPr="009013CE" w:rsidRDefault="006A4802" w:rsidP="00B20EF2">
            <w:pPr>
              <w:numPr>
                <w:ilvl w:val="0"/>
                <w:numId w:val="37"/>
              </w:numPr>
              <w:ind w:left="363"/>
              <w:rPr>
                <w:rFonts w:ascii="Verdana" w:hAnsi="Verdana"/>
                <w:sz w:val="20"/>
              </w:rPr>
            </w:pPr>
            <w:r>
              <w:rPr>
                <w:rFonts w:ascii="Verdana" w:hAnsi="Verdana"/>
                <w:sz w:val="20"/>
              </w:rPr>
              <w:t>In-depth k</w:t>
            </w:r>
            <w:r w:rsidR="00DC05AC" w:rsidRPr="009013CE">
              <w:rPr>
                <w:rFonts w:ascii="Verdana" w:hAnsi="Verdana"/>
                <w:sz w:val="20"/>
              </w:rPr>
              <w:t>nowledge of</w:t>
            </w:r>
            <w:r w:rsidR="00896C68">
              <w:rPr>
                <w:rFonts w:ascii="Verdana" w:hAnsi="Verdana"/>
                <w:sz w:val="20"/>
              </w:rPr>
              <w:t xml:space="preserve"> </w:t>
            </w:r>
            <w:r w:rsidR="00435C24">
              <w:rPr>
                <w:rFonts w:ascii="Verdana" w:hAnsi="Verdana"/>
                <w:sz w:val="20"/>
              </w:rPr>
              <w:t xml:space="preserve">a range of research funding schemes including </w:t>
            </w:r>
            <w:r>
              <w:rPr>
                <w:rFonts w:ascii="Verdana" w:hAnsi="Verdana"/>
                <w:sz w:val="20"/>
              </w:rPr>
              <w:t xml:space="preserve">EU Framework schemes and application processes and good understanding of a </w:t>
            </w:r>
            <w:r>
              <w:rPr>
                <w:rFonts w:ascii="Verdana" w:hAnsi="Verdana"/>
                <w:sz w:val="20"/>
              </w:rPr>
              <w:lastRenderedPageBreak/>
              <w:t xml:space="preserve">range of health and biomedical </w:t>
            </w:r>
            <w:r w:rsidR="00DC05AC" w:rsidRPr="009013CE">
              <w:rPr>
                <w:rFonts w:ascii="Verdana" w:hAnsi="Verdana"/>
                <w:sz w:val="20"/>
              </w:rPr>
              <w:t>research funding agencies</w:t>
            </w:r>
            <w:r>
              <w:rPr>
                <w:rFonts w:ascii="Verdana" w:hAnsi="Verdana"/>
                <w:sz w:val="20"/>
              </w:rPr>
              <w:t>’ grant and training award schemes</w:t>
            </w:r>
            <w:r w:rsidR="00DC05AC" w:rsidRPr="009013CE">
              <w:rPr>
                <w:rFonts w:ascii="Verdana" w:hAnsi="Verdana"/>
                <w:sz w:val="20"/>
              </w:rPr>
              <w:t xml:space="preserve"> (</w:t>
            </w:r>
            <w:r>
              <w:rPr>
                <w:rFonts w:ascii="Verdana" w:hAnsi="Verdana"/>
                <w:sz w:val="20"/>
              </w:rPr>
              <w:t xml:space="preserve">especially </w:t>
            </w:r>
            <w:r w:rsidR="00DC05AC" w:rsidRPr="009013CE">
              <w:rPr>
                <w:rFonts w:ascii="Verdana" w:hAnsi="Verdana"/>
                <w:sz w:val="20"/>
              </w:rPr>
              <w:t>RC</w:t>
            </w:r>
            <w:r>
              <w:rPr>
                <w:rFonts w:ascii="Verdana" w:hAnsi="Verdana"/>
                <w:sz w:val="20"/>
              </w:rPr>
              <w:t xml:space="preserve">UK, NIHR, </w:t>
            </w:r>
            <w:r w:rsidR="00896C68">
              <w:rPr>
                <w:rFonts w:ascii="Verdana" w:hAnsi="Verdana"/>
                <w:sz w:val="20"/>
              </w:rPr>
              <w:t>charities</w:t>
            </w:r>
            <w:r w:rsidR="00435C24">
              <w:rPr>
                <w:rFonts w:ascii="Verdana" w:hAnsi="Verdana"/>
                <w:sz w:val="20"/>
              </w:rPr>
              <w:t>, The Brain Tumour Charity</w:t>
            </w:r>
            <w:r w:rsidR="00DC05AC" w:rsidRPr="009013CE">
              <w:rPr>
                <w:rFonts w:ascii="Verdana" w:hAnsi="Verdana"/>
                <w:sz w:val="20"/>
              </w:rPr>
              <w:t>)</w:t>
            </w:r>
            <w:r w:rsidR="009013CE">
              <w:rPr>
                <w:rFonts w:ascii="Verdana" w:hAnsi="Verdana"/>
                <w:sz w:val="20"/>
              </w:rPr>
              <w:t>.</w:t>
            </w:r>
          </w:p>
          <w:p w:rsidR="005022D6" w:rsidRPr="009013CE" w:rsidRDefault="00DC05AC" w:rsidP="00B20EF2">
            <w:pPr>
              <w:numPr>
                <w:ilvl w:val="0"/>
                <w:numId w:val="37"/>
              </w:numPr>
              <w:ind w:left="363"/>
              <w:rPr>
                <w:rFonts w:ascii="Verdana" w:hAnsi="Verdana"/>
                <w:sz w:val="20"/>
              </w:rPr>
            </w:pPr>
            <w:r w:rsidRPr="009013CE">
              <w:rPr>
                <w:rFonts w:ascii="Verdana" w:hAnsi="Verdana"/>
                <w:sz w:val="20"/>
              </w:rPr>
              <w:t>Good IT skills</w:t>
            </w:r>
            <w:r w:rsidR="009013CE">
              <w:rPr>
                <w:rFonts w:ascii="Verdana" w:hAnsi="Verdana"/>
                <w:sz w:val="20"/>
              </w:rPr>
              <w:t>.</w:t>
            </w:r>
          </w:p>
        </w:tc>
        <w:tc>
          <w:tcPr>
            <w:tcW w:w="3260" w:type="dxa"/>
          </w:tcPr>
          <w:p w:rsidR="005022D6" w:rsidRPr="009013CE" w:rsidRDefault="005022D6" w:rsidP="00B20EF2">
            <w:pPr>
              <w:numPr>
                <w:ilvl w:val="0"/>
                <w:numId w:val="38"/>
              </w:numPr>
              <w:ind w:left="363"/>
              <w:rPr>
                <w:rFonts w:ascii="Verdana" w:hAnsi="Verdana"/>
                <w:sz w:val="20"/>
              </w:rPr>
            </w:pPr>
            <w:r w:rsidRPr="009013CE">
              <w:rPr>
                <w:rFonts w:ascii="Verdana" w:hAnsi="Verdana"/>
                <w:sz w:val="20"/>
              </w:rPr>
              <w:lastRenderedPageBreak/>
              <w:t>Business planning</w:t>
            </w:r>
            <w:r w:rsidR="00F47402">
              <w:rPr>
                <w:rFonts w:ascii="Verdana" w:hAnsi="Verdana"/>
                <w:sz w:val="20"/>
              </w:rPr>
              <w:t xml:space="preserve"> and marketing</w:t>
            </w:r>
            <w:r w:rsidR="009013CE">
              <w:rPr>
                <w:rFonts w:ascii="Verdana" w:hAnsi="Verdana"/>
                <w:sz w:val="20"/>
              </w:rPr>
              <w:t>.</w:t>
            </w:r>
          </w:p>
          <w:p w:rsidR="005022D6" w:rsidRPr="009013CE" w:rsidRDefault="005022D6" w:rsidP="00B20EF2">
            <w:pPr>
              <w:ind w:left="363"/>
              <w:rPr>
                <w:rFonts w:ascii="Verdana" w:hAnsi="Verdana"/>
                <w:sz w:val="20"/>
              </w:rPr>
            </w:pPr>
          </w:p>
        </w:tc>
      </w:tr>
      <w:tr w:rsidR="005022D6" w:rsidRPr="009013CE">
        <w:tc>
          <w:tcPr>
            <w:tcW w:w="1951" w:type="dxa"/>
          </w:tcPr>
          <w:p w:rsidR="005022D6" w:rsidRPr="009013CE" w:rsidRDefault="005022D6" w:rsidP="00B20EF2">
            <w:pPr>
              <w:rPr>
                <w:rFonts w:ascii="Verdana" w:hAnsi="Verdana"/>
                <w:sz w:val="20"/>
                <w:lang w:val="en-US"/>
              </w:rPr>
            </w:pPr>
            <w:r w:rsidRPr="009013CE">
              <w:rPr>
                <w:rFonts w:ascii="Verdana" w:hAnsi="Verdana"/>
                <w:b/>
                <w:sz w:val="20"/>
                <w:lang w:val="en-US"/>
              </w:rPr>
              <w:lastRenderedPageBreak/>
              <w:t>Experience</w:t>
            </w:r>
          </w:p>
        </w:tc>
        <w:tc>
          <w:tcPr>
            <w:tcW w:w="4820" w:type="dxa"/>
          </w:tcPr>
          <w:p w:rsidR="005022D6" w:rsidRPr="009013CE" w:rsidRDefault="00DC06B4" w:rsidP="00B20EF2">
            <w:pPr>
              <w:numPr>
                <w:ilvl w:val="0"/>
                <w:numId w:val="37"/>
              </w:numPr>
              <w:ind w:left="363"/>
              <w:rPr>
                <w:rFonts w:ascii="Verdana" w:hAnsi="Verdana"/>
                <w:sz w:val="20"/>
              </w:rPr>
            </w:pPr>
            <w:r w:rsidRPr="009013CE">
              <w:rPr>
                <w:rFonts w:ascii="Verdana" w:hAnsi="Verdana"/>
                <w:sz w:val="20"/>
                <w:lang w:val="en-US"/>
              </w:rPr>
              <w:t>R</w:t>
            </w:r>
            <w:proofErr w:type="spellStart"/>
            <w:r w:rsidR="005022D6" w:rsidRPr="009013CE">
              <w:rPr>
                <w:rFonts w:ascii="Verdana" w:hAnsi="Verdana"/>
                <w:sz w:val="20"/>
              </w:rPr>
              <w:t>elevant</w:t>
            </w:r>
            <w:proofErr w:type="spellEnd"/>
            <w:r w:rsidR="005022D6" w:rsidRPr="009013CE">
              <w:rPr>
                <w:rFonts w:ascii="Verdana" w:hAnsi="Verdana"/>
                <w:sz w:val="20"/>
              </w:rPr>
              <w:t xml:space="preserve"> and demonstrable experi</w:t>
            </w:r>
            <w:r w:rsidR="00D9115C">
              <w:rPr>
                <w:rFonts w:ascii="Verdana" w:hAnsi="Verdana"/>
                <w:sz w:val="20"/>
              </w:rPr>
              <w:t xml:space="preserve">ence of research </w:t>
            </w:r>
            <w:r w:rsidR="00D9115C" w:rsidRPr="009013CE">
              <w:rPr>
                <w:rFonts w:ascii="Verdana" w:hAnsi="Verdana"/>
                <w:sz w:val="20"/>
              </w:rPr>
              <w:t>business</w:t>
            </w:r>
            <w:r w:rsidR="00D9115C">
              <w:rPr>
                <w:rFonts w:ascii="Verdana" w:hAnsi="Verdana"/>
                <w:sz w:val="20"/>
              </w:rPr>
              <w:t xml:space="preserve"> development in the higher education sector</w:t>
            </w:r>
            <w:r w:rsidR="005022D6" w:rsidRPr="009013CE">
              <w:rPr>
                <w:rFonts w:ascii="Verdana" w:hAnsi="Verdana"/>
                <w:sz w:val="20"/>
              </w:rPr>
              <w:t>.</w:t>
            </w:r>
          </w:p>
          <w:p w:rsidR="005022D6" w:rsidRPr="009013CE" w:rsidRDefault="005022D6" w:rsidP="00B20EF2">
            <w:pPr>
              <w:numPr>
                <w:ilvl w:val="0"/>
                <w:numId w:val="37"/>
              </w:numPr>
              <w:ind w:left="363"/>
              <w:rPr>
                <w:rFonts w:ascii="Verdana" w:hAnsi="Verdana"/>
                <w:sz w:val="20"/>
              </w:rPr>
            </w:pPr>
            <w:r w:rsidRPr="009013CE">
              <w:rPr>
                <w:rFonts w:ascii="Verdana" w:hAnsi="Verdana"/>
                <w:sz w:val="20"/>
              </w:rPr>
              <w:t>Contract negotiation and management</w:t>
            </w:r>
            <w:r w:rsidR="009013CE">
              <w:rPr>
                <w:rFonts w:ascii="Verdana" w:hAnsi="Verdana"/>
                <w:sz w:val="20"/>
              </w:rPr>
              <w:t>.</w:t>
            </w:r>
          </w:p>
          <w:p w:rsidR="005022D6" w:rsidRPr="009013CE" w:rsidRDefault="005022D6" w:rsidP="00B20EF2">
            <w:pPr>
              <w:numPr>
                <w:ilvl w:val="0"/>
                <w:numId w:val="37"/>
              </w:numPr>
              <w:ind w:left="363"/>
              <w:rPr>
                <w:rFonts w:ascii="Verdana" w:hAnsi="Verdana"/>
                <w:sz w:val="20"/>
              </w:rPr>
            </w:pPr>
            <w:r w:rsidRPr="009013CE">
              <w:rPr>
                <w:rFonts w:ascii="Verdana" w:hAnsi="Verdana"/>
                <w:sz w:val="20"/>
              </w:rPr>
              <w:t>Partnership development and partnership working</w:t>
            </w:r>
            <w:r w:rsidR="009013CE">
              <w:rPr>
                <w:rFonts w:ascii="Verdana" w:hAnsi="Verdana"/>
                <w:sz w:val="20"/>
              </w:rPr>
              <w:t>.</w:t>
            </w:r>
          </w:p>
          <w:p w:rsidR="005022D6" w:rsidRPr="009013CE" w:rsidRDefault="005022D6" w:rsidP="00B20EF2">
            <w:pPr>
              <w:numPr>
                <w:ilvl w:val="0"/>
                <w:numId w:val="37"/>
              </w:numPr>
              <w:ind w:left="363"/>
              <w:rPr>
                <w:rFonts w:ascii="Verdana" w:hAnsi="Verdana"/>
                <w:sz w:val="20"/>
              </w:rPr>
            </w:pPr>
            <w:r w:rsidRPr="009013CE">
              <w:rPr>
                <w:rFonts w:ascii="Verdana" w:hAnsi="Verdana"/>
                <w:sz w:val="20"/>
              </w:rPr>
              <w:t xml:space="preserve">Knowledge transfer between Higher Education </w:t>
            </w:r>
            <w:r w:rsidR="00896C68">
              <w:rPr>
                <w:rFonts w:ascii="Verdana" w:hAnsi="Verdana"/>
                <w:sz w:val="20"/>
              </w:rPr>
              <w:t xml:space="preserve">sector </w:t>
            </w:r>
            <w:r w:rsidRPr="009013CE">
              <w:rPr>
                <w:rFonts w:ascii="Verdana" w:hAnsi="Verdana"/>
                <w:sz w:val="20"/>
              </w:rPr>
              <w:t>and industry</w:t>
            </w:r>
            <w:r w:rsidR="009013CE">
              <w:rPr>
                <w:rFonts w:ascii="Verdana" w:hAnsi="Verdana"/>
                <w:sz w:val="20"/>
              </w:rPr>
              <w:t>.</w:t>
            </w:r>
          </w:p>
          <w:p w:rsidR="005022D6" w:rsidRPr="009013CE" w:rsidRDefault="005022D6" w:rsidP="00B20EF2">
            <w:pPr>
              <w:numPr>
                <w:ilvl w:val="0"/>
                <w:numId w:val="37"/>
              </w:numPr>
              <w:ind w:left="363"/>
              <w:rPr>
                <w:rFonts w:ascii="Verdana" w:hAnsi="Verdana"/>
                <w:sz w:val="20"/>
              </w:rPr>
            </w:pPr>
            <w:r w:rsidRPr="009013CE">
              <w:rPr>
                <w:rFonts w:ascii="Verdana" w:hAnsi="Verdana"/>
                <w:sz w:val="20"/>
              </w:rPr>
              <w:t xml:space="preserve">Successful </w:t>
            </w:r>
            <w:r w:rsidR="00896C68">
              <w:rPr>
                <w:rFonts w:ascii="Verdana" w:hAnsi="Verdana"/>
                <w:sz w:val="20"/>
              </w:rPr>
              <w:t xml:space="preserve">research </w:t>
            </w:r>
            <w:r w:rsidRPr="009013CE">
              <w:rPr>
                <w:rFonts w:ascii="Verdana" w:hAnsi="Verdana"/>
                <w:sz w:val="20"/>
              </w:rPr>
              <w:t xml:space="preserve">proposal development or </w:t>
            </w:r>
            <w:r w:rsidR="00896C68">
              <w:rPr>
                <w:rFonts w:ascii="Verdana" w:hAnsi="Verdana"/>
                <w:sz w:val="20"/>
              </w:rPr>
              <w:t>cont</w:t>
            </w:r>
            <w:r w:rsidR="00EC15ED">
              <w:rPr>
                <w:rFonts w:ascii="Verdana" w:hAnsi="Verdana"/>
                <w:sz w:val="20"/>
              </w:rPr>
              <w:t>r</w:t>
            </w:r>
            <w:r w:rsidR="00896C68">
              <w:rPr>
                <w:rFonts w:ascii="Verdana" w:hAnsi="Verdana"/>
                <w:sz w:val="20"/>
              </w:rPr>
              <w:t xml:space="preserve">act </w:t>
            </w:r>
            <w:r w:rsidRPr="009013CE">
              <w:rPr>
                <w:rFonts w:ascii="Verdana" w:hAnsi="Verdana"/>
                <w:sz w:val="20"/>
              </w:rPr>
              <w:t>bidding activity</w:t>
            </w:r>
            <w:r w:rsidR="009013CE">
              <w:rPr>
                <w:rFonts w:ascii="Verdana" w:hAnsi="Verdana"/>
                <w:sz w:val="20"/>
              </w:rPr>
              <w:t>.</w:t>
            </w:r>
          </w:p>
        </w:tc>
        <w:tc>
          <w:tcPr>
            <w:tcW w:w="3260" w:type="dxa"/>
          </w:tcPr>
          <w:p w:rsidR="005022D6" w:rsidRPr="009013CE" w:rsidRDefault="005022D6" w:rsidP="00B20EF2">
            <w:pPr>
              <w:ind w:left="363"/>
              <w:rPr>
                <w:rFonts w:ascii="Verdana" w:hAnsi="Verdana"/>
                <w:sz w:val="20"/>
                <w:lang w:val="en-US"/>
              </w:rPr>
            </w:pPr>
          </w:p>
        </w:tc>
      </w:tr>
      <w:tr w:rsidR="005022D6" w:rsidRPr="009013CE">
        <w:tc>
          <w:tcPr>
            <w:tcW w:w="1951" w:type="dxa"/>
          </w:tcPr>
          <w:p w:rsidR="005022D6" w:rsidRPr="009013CE" w:rsidRDefault="005022D6" w:rsidP="00B20EF2">
            <w:pPr>
              <w:autoSpaceDE w:val="0"/>
              <w:autoSpaceDN w:val="0"/>
              <w:adjustRightInd w:val="0"/>
              <w:rPr>
                <w:rFonts w:ascii="Verdana" w:hAnsi="Verdana"/>
                <w:b/>
                <w:sz w:val="20"/>
                <w:lang w:val="en-US"/>
              </w:rPr>
            </w:pPr>
            <w:r w:rsidRPr="009013CE">
              <w:rPr>
                <w:rFonts w:ascii="Verdana" w:hAnsi="Verdana"/>
                <w:b/>
                <w:sz w:val="20"/>
                <w:lang w:val="en-US"/>
              </w:rPr>
              <w:t>Other</w:t>
            </w:r>
          </w:p>
          <w:p w:rsidR="005022D6" w:rsidRPr="009013CE" w:rsidRDefault="005022D6" w:rsidP="00B20EF2">
            <w:pPr>
              <w:rPr>
                <w:rFonts w:ascii="Verdana" w:hAnsi="Verdana"/>
                <w:sz w:val="20"/>
                <w:lang w:val="en-US"/>
              </w:rPr>
            </w:pPr>
          </w:p>
        </w:tc>
        <w:tc>
          <w:tcPr>
            <w:tcW w:w="4820" w:type="dxa"/>
          </w:tcPr>
          <w:p w:rsidR="005022D6" w:rsidRPr="009013CE" w:rsidRDefault="005022D6" w:rsidP="00B20EF2">
            <w:pPr>
              <w:numPr>
                <w:ilvl w:val="0"/>
                <w:numId w:val="37"/>
              </w:numPr>
              <w:ind w:left="363"/>
              <w:rPr>
                <w:rFonts w:ascii="Verdana" w:hAnsi="Verdana"/>
                <w:sz w:val="20"/>
              </w:rPr>
            </w:pPr>
            <w:r w:rsidRPr="009013CE">
              <w:rPr>
                <w:rFonts w:ascii="Verdana" w:hAnsi="Verdana"/>
                <w:sz w:val="20"/>
              </w:rPr>
              <w:t xml:space="preserve">This </w:t>
            </w:r>
            <w:r w:rsidR="00DC05AC" w:rsidRPr="009013CE">
              <w:rPr>
                <w:rFonts w:ascii="Verdana" w:hAnsi="Verdana"/>
                <w:sz w:val="20"/>
              </w:rPr>
              <w:t xml:space="preserve">is </w:t>
            </w:r>
            <w:r w:rsidR="00EC15ED">
              <w:rPr>
                <w:rFonts w:ascii="Verdana" w:hAnsi="Verdana"/>
                <w:sz w:val="20"/>
              </w:rPr>
              <w:t xml:space="preserve">a </w:t>
            </w:r>
            <w:r w:rsidR="00435C24">
              <w:rPr>
                <w:rFonts w:ascii="Verdana" w:hAnsi="Verdana"/>
                <w:sz w:val="20"/>
              </w:rPr>
              <w:t xml:space="preserve">patient and </w:t>
            </w:r>
            <w:r w:rsidR="00EC15ED">
              <w:rPr>
                <w:rFonts w:ascii="Verdana" w:hAnsi="Verdana"/>
                <w:sz w:val="20"/>
              </w:rPr>
              <w:t>customer-focus</w:t>
            </w:r>
            <w:r w:rsidRPr="009013CE">
              <w:rPr>
                <w:rFonts w:ascii="Verdana" w:hAnsi="Verdana"/>
                <w:sz w:val="20"/>
              </w:rPr>
              <w:t>ed role requiring</w:t>
            </w:r>
            <w:r w:rsidR="00DC05AC" w:rsidRPr="009013CE">
              <w:rPr>
                <w:rFonts w:ascii="Verdana" w:hAnsi="Verdana"/>
                <w:sz w:val="20"/>
              </w:rPr>
              <w:t xml:space="preserve"> excellent interpersonal, </w:t>
            </w:r>
            <w:r w:rsidRPr="009013CE">
              <w:rPr>
                <w:rFonts w:ascii="Verdana" w:hAnsi="Verdana"/>
                <w:sz w:val="20"/>
              </w:rPr>
              <w:t>presentation</w:t>
            </w:r>
            <w:r w:rsidR="00DC05AC" w:rsidRPr="009013CE">
              <w:rPr>
                <w:rFonts w:ascii="Verdana" w:hAnsi="Verdana"/>
                <w:sz w:val="20"/>
              </w:rPr>
              <w:t xml:space="preserve">, </w:t>
            </w:r>
            <w:r w:rsidRPr="009013CE">
              <w:rPr>
                <w:rFonts w:ascii="Verdana" w:hAnsi="Verdana"/>
                <w:sz w:val="20"/>
              </w:rPr>
              <w:t>communication</w:t>
            </w:r>
            <w:r w:rsidR="00DC05AC" w:rsidRPr="009013CE">
              <w:rPr>
                <w:rFonts w:ascii="Verdana" w:hAnsi="Verdana"/>
                <w:sz w:val="20"/>
              </w:rPr>
              <w:t xml:space="preserve"> and project management </w:t>
            </w:r>
            <w:r w:rsidRPr="009013CE">
              <w:rPr>
                <w:rFonts w:ascii="Verdana" w:hAnsi="Verdana"/>
                <w:sz w:val="20"/>
              </w:rPr>
              <w:t>skills</w:t>
            </w:r>
            <w:r w:rsidR="00DC05AC" w:rsidRPr="009013CE">
              <w:rPr>
                <w:rFonts w:ascii="Verdana" w:hAnsi="Verdana"/>
                <w:sz w:val="20"/>
              </w:rPr>
              <w:t>.</w:t>
            </w:r>
          </w:p>
          <w:p w:rsidR="005022D6" w:rsidRDefault="00DC05AC" w:rsidP="00B20EF2">
            <w:pPr>
              <w:numPr>
                <w:ilvl w:val="0"/>
                <w:numId w:val="37"/>
              </w:numPr>
              <w:ind w:left="363"/>
              <w:rPr>
                <w:rFonts w:ascii="Verdana" w:hAnsi="Verdana"/>
                <w:sz w:val="20"/>
              </w:rPr>
            </w:pPr>
            <w:r w:rsidRPr="009013CE">
              <w:rPr>
                <w:rFonts w:ascii="Verdana" w:hAnsi="Verdana"/>
                <w:sz w:val="20"/>
              </w:rPr>
              <w:t>Self-motivated with good time m</w:t>
            </w:r>
            <w:r w:rsidR="002D4308">
              <w:rPr>
                <w:rFonts w:ascii="Verdana" w:hAnsi="Verdana"/>
                <w:sz w:val="20"/>
              </w:rPr>
              <w:t xml:space="preserve">anagement and ability </w:t>
            </w:r>
            <w:r w:rsidRPr="009013CE">
              <w:rPr>
                <w:rFonts w:ascii="Verdana" w:hAnsi="Verdana"/>
                <w:sz w:val="20"/>
              </w:rPr>
              <w:t>to prioritise</w:t>
            </w:r>
            <w:r w:rsidR="005022D6" w:rsidRPr="009013CE">
              <w:rPr>
                <w:rFonts w:ascii="Verdana" w:hAnsi="Verdana"/>
                <w:sz w:val="20"/>
              </w:rPr>
              <w:t>.</w:t>
            </w:r>
          </w:p>
          <w:p w:rsidR="00FF5570" w:rsidRPr="009013CE" w:rsidRDefault="00FF5570" w:rsidP="00B20EF2">
            <w:pPr>
              <w:numPr>
                <w:ilvl w:val="0"/>
                <w:numId w:val="37"/>
              </w:numPr>
              <w:ind w:left="363"/>
              <w:rPr>
                <w:rFonts w:ascii="Verdana" w:hAnsi="Verdana"/>
                <w:sz w:val="20"/>
              </w:rPr>
            </w:pPr>
            <w:r>
              <w:rPr>
                <w:rFonts w:ascii="Verdana" w:hAnsi="Verdana"/>
                <w:sz w:val="20"/>
              </w:rPr>
              <w:t>Willingness to adopt the Ethos and Principles of the School of Medicine to improve the student experience.</w:t>
            </w:r>
          </w:p>
        </w:tc>
        <w:tc>
          <w:tcPr>
            <w:tcW w:w="3260" w:type="dxa"/>
          </w:tcPr>
          <w:p w:rsidR="005022D6" w:rsidRPr="009013CE" w:rsidRDefault="005022D6" w:rsidP="00B20EF2">
            <w:pPr>
              <w:numPr>
                <w:ilvl w:val="0"/>
                <w:numId w:val="38"/>
              </w:numPr>
              <w:ind w:left="363"/>
              <w:rPr>
                <w:rFonts w:ascii="Verdana" w:hAnsi="Verdana"/>
                <w:sz w:val="20"/>
                <w:lang w:val="en-US"/>
              </w:rPr>
            </w:pPr>
            <w:r w:rsidRPr="009013CE">
              <w:rPr>
                <w:rFonts w:ascii="Verdana" w:hAnsi="Verdana"/>
                <w:sz w:val="20"/>
                <w:lang w:val="en-US"/>
              </w:rPr>
              <w:t xml:space="preserve">Broad understanding and interest in </w:t>
            </w:r>
            <w:r w:rsidR="00DC05AC" w:rsidRPr="009013CE">
              <w:rPr>
                <w:rFonts w:ascii="Verdana" w:hAnsi="Verdana"/>
                <w:sz w:val="20"/>
                <w:lang w:val="en-US"/>
              </w:rPr>
              <w:t>biomedical</w:t>
            </w:r>
            <w:r w:rsidR="00A941B4">
              <w:rPr>
                <w:rFonts w:ascii="Verdana" w:hAnsi="Verdana"/>
                <w:sz w:val="20"/>
                <w:lang w:val="en-US"/>
              </w:rPr>
              <w:t>, health services and public health</w:t>
            </w:r>
            <w:r w:rsidR="00DC05AC" w:rsidRPr="009013CE">
              <w:rPr>
                <w:rFonts w:ascii="Verdana" w:hAnsi="Verdana"/>
                <w:sz w:val="20"/>
                <w:lang w:val="en-US"/>
              </w:rPr>
              <w:t xml:space="preserve"> </w:t>
            </w:r>
            <w:r w:rsidRPr="009013CE">
              <w:rPr>
                <w:rFonts w:ascii="Verdana" w:hAnsi="Verdana"/>
                <w:sz w:val="20"/>
                <w:lang w:val="en-US"/>
              </w:rPr>
              <w:t>research</w:t>
            </w:r>
            <w:r w:rsidR="009013CE">
              <w:rPr>
                <w:rFonts w:ascii="Verdana" w:hAnsi="Verdana"/>
                <w:sz w:val="20"/>
                <w:lang w:val="en-US"/>
              </w:rPr>
              <w:t>.</w:t>
            </w:r>
          </w:p>
        </w:tc>
      </w:tr>
    </w:tbl>
    <w:p w:rsidR="00071815" w:rsidRDefault="00071815" w:rsidP="00B20EF2">
      <w:pPr>
        <w:pStyle w:val="Heading5"/>
        <w:spacing w:before="0"/>
        <w:rPr>
          <w:rFonts w:ascii="Verdana" w:hAnsi="Verdana"/>
          <w:sz w:val="20"/>
        </w:rPr>
      </w:pPr>
    </w:p>
    <w:p w:rsidR="005022D6" w:rsidRPr="00B20EF2" w:rsidRDefault="005022D6" w:rsidP="00B20EF2">
      <w:pPr>
        <w:rPr>
          <w:rFonts w:ascii="Verdana" w:hAnsi="Verdana"/>
          <w:b/>
          <w:sz w:val="20"/>
        </w:rPr>
      </w:pPr>
      <w:r w:rsidRPr="00B20EF2">
        <w:rPr>
          <w:rFonts w:ascii="Verdana" w:hAnsi="Verdana"/>
          <w:b/>
          <w:sz w:val="20"/>
        </w:rPr>
        <w:t>Decision Making</w:t>
      </w:r>
    </w:p>
    <w:p w:rsidR="005022D6" w:rsidRPr="009013CE" w:rsidRDefault="005022D6" w:rsidP="00B20EF2">
      <w:pPr>
        <w:tabs>
          <w:tab w:val="left" w:pos="360"/>
        </w:tabs>
        <w:outlineLvl w:val="0"/>
        <w:rPr>
          <w:rFonts w:ascii="Verdana" w:hAnsi="Verdana"/>
          <w:sz w:val="20"/>
        </w:rPr>
      </w:pPr>
      <w:r w:rsidRPr="009013CE">
        <w:rPr>
          <w:rFonts w:ascii="Verdana" w:hAnsi="Verdana"/>
          <w:b/>
          <w:sz w:val="20"/>
        </w:rPr>
        <w:t>i)</w:t>
      </w:r>
      <w:r w:rsidRPr="009013CE">
        <w:rPr>
          <w:rFonts w:ascii="Verdana" w:hAnsi="Verdana"/>
          <w:b/>
          <w:sz w:val="20"/>
        </w:rPr>
        <w:tab/>
      </w:r>
      <w:proofErr w:type="gramStart"/>
      <w:r w:rsidRPr="009013CE">
        <w:rPr>
          <w:rFonts w:ascii="Verdana" w:hAnsi="Verdana"/>
          <w:b/>
          <w:sz w:val="20"/>
        </w:rPr>
        <w:t>taken</w:t>
      </w:r>
      <w:proofErr w:type="gramEnd"/>
      <w:r w:rsidRPr="009013CE">
        <w:rPr>
          <w:rFonts w:ascii="Verdana" w:hAnsi="Verdana"/>
          <w:b/>
          <w:sz w:val="20"/>
        </w:rPr>
        <w:t xml:space="preserve"> independently by the role holder;</w:t>
      </w:r>
    </w:p>
    <w:p w:rsidR="005022D6" w:rsidRPr="009013CE" w:rsidRDefault="005022D6" w:rsidP="00B20EF2">
      <w:pPr>
        <w:pBdr>
          <w:top w:val="single" w:sz="4" w:space="1" w:color="auto"/>
          <w:left w:val="single" w:sz="4" w:space="4" w:color="auto"/>
          <w:bottom w:val="single" w:sz="4" w:space="1" w:color="auto"/>
          <w:right w:val="single" w:sz="4" w:space="0" w:color="auto"/>
        </w:pBdr>
        <w:rPr>
          <w:rFonts w:ascii="Verdana" w:hAnsi="Verdana"/>
          <w:sz w:val="20"/>
        </w:rPr>
      </w:pPr>
      <w:r w:rsidRPr="009013CE">
        <w:rPr>
          <w:rFonts w:ascii="Verdana" w:hAnsi="Verdana"/>
          <w:sz w:val="20"/>
        </w:rPr>
        <w:t>Develop and recommend action plan to achieve objectives of the role</w:t>
      </w:r>
      <w:r w:rsidR="00B04AD4">
        <w:rPr>
          <w:rFonts w:ascii="Verdana" w:hAnsi="Verdana"/>
          <w:sz w:val="20"/>
        </w:rPr>
        <w:t>.</w:t>
      </w:r>
    </w:p>
    <w:p w:rsidR="005022D6" w:rsidRPr="009013CE" w:rsidRDefault="005022D6" w:rsidP="00B20EF2">
      <w:pPr>
        <w:pBdr>
          <w:top w:val="single" w:sz="4" w:space="1" w:color="auto"/>
          <w:left w:val="single" w:sz="4" w:space="4" w:color="auto"/>
          <w:bottom w:val="single" w:sz="4" w:space="1" w:color="auto"/>
          <w:right w:val="single" w:sz="4" w:space="0" w:color="auto"/>
        </w:pBdr>
        <w:rPr>
          <w:rFonts w:ascii="Verdana" w:hAnsi="Verdana"/>
          <w:sz w:val="20"/>
        </w:rPr>
      </w:pPr>
      <w:r w:rsidRPr="009013CE">
        <w:rPr>
          <w:rFonts w:ascii="Verdana" w:hAnsi="Verdana"/>
          <w:sz w:val="20"/>
        </w:rPr>
        <w:t xml:space="preserve">Implement </w:t>
      </w:r>
      <w:r w:rsidR="00DC06B4" w:rsidRPr="009013CE">
        <w:rPr>
          <w:rFonts w:ascii="Verdana" w:hAnsi="Verdana"/>
          <w:sz w:val="20"/>
        </w:rPr>
        <w:t>action plan, subject to approval of line manager(s).</w:t>
      </w:r>
    </w:p>
    <w:p w:rsidR="005022D6" w:rsidRDefault="005022D6" w:rsidP="00B20EF2">
      <w:pPr>
        <w:pBdr>
          <w:top w:val="single" w:sz="4" w:space="1" w:color="auto"/>
          <w:left w:val="single" w:sz="4" w:space="4" w:color="auto"/>
          <w:bottom w:val="single" w:sz="4" w:space="1" w:color="auto"/>
          <w:right w:val="single" w:sz="4" w:space="0" w:color="auto"/>
        </w:pBdr>
        <w:rPr>
          <w:rFonts w:ascii="Verdana" w:hAnsi="Verdana"/>
          <w:sz w:val="20"/>
        </w:rPr>
      </w:pPr>
      <w:proofErr w:type="gramStart"/>
      <w:r w:rsidRPr="009013CE">
        <w:rPr>
          <w:rFonts w:ascii="Verdana" w:hAnsi="Verdana"/>
          <w:sz w:val="20"/>
        </w:rPr>
        <w:t xml:space="preserve">Communication with </w:t>
      </w:r>
      <w:r w:rsidR="00F97BFD">
        <w:rPr>
          <w:rFonts w:ascii="Verdana" w:hAnsi="Verdana"/>
          <w:sz w:val="20"/>
        </w:rPr>
        <w:t xml:space="preserve">a wide range of </w:t>
      </w:r>
      <w:r w:rsidRPr="009013CE">
        <w:rPr>
          <w:rFonts w:ascii="Verdana" w:hAnsi="Verdana"/>
          <w:sz w:val="20"/>
        </w:rPr>
        <w:t>university staff and external stakeholders</w:t>
      </w:r>
      <w:r w:rsidR="00B04AD4">
        <w:rPr>
          <w:rFonts w:ascii="Verdana" w:hAnsi="Verdana"/>
          <w:sz w:val="20"/>
        </w:rPr>
        <w:t>.</w:t>
      </w:r>
      <w:proofErr w:type="gramEnd"/>
    </w:p>
    <w:p w:rsidR="002334D5" w:rsidRPr="009013CE" w:rsidRDefault="002334D5" w:rsidP="00B20EF2">
      <w:pPr>
        <w:pBdr>
          <w:top w:val="single" w:sz="4" w:space="1" w:color="auto"/>
          <w:left w:val="single" w:sz="4" w:space="4" w:color="auto"/>
          <w:bottom w:val="single" w:sz="4" w:space="1" w:color="auto"/>
          <w:right w:val="single" w:sz="4" w:space="0" w:color="auto"/>
        </w:pBdr>
        <w:rPr>
          <w:rFonts w:ascii="Verdana" w:hAnsi="Verdana"/>
          <w:sz w:val="20"/>
        </w:rPr>
      </w:pPr>
      <w:r w:rsidRPr="00CB0AD0">
        <w:rPr>
          <w:rFonts w:ascii="Verdana" w:hAnsi="Verdana"/>
          <w:sz w:val="20"/>
        </w:rPr>
        <w:t>Initiate reporting processes associated with the programme grant and manage deadlines.</w:t>
      </w:r>
    </w:p>
    <w:p w:rsidR="005022D6" w:rsidRPr="009013CE" w:rsidRDefault="005022D6" w:rsidP="00B20EF2">
      <w:pPr>
        <w:tabs>
          <w:tab w:val="left" w:pos="360"/>
        </w:tabs>
        <w:ind w:right="-99"/>
        <w:outlineLvl w:val="0"/>
        <w:rPr>
          <w:rFonts w:ascii="Verdana" w:hAnsi="Verdana"/>
          <w:sz w:val="20"/>
        </w:rPr>
      </w:pPr>
      <w:r w:rsidRPr="009013CE">
        <w:rPr>
          <w:rFonts w:ascii="Verdana" w:hAnsi="Verdana"/>
          <w:b/>
          <w:sz w:val="20"/>
        </w:rPr>
        <w:t>ii)</w:t>
      </w:r>
      <w:r w:rsidRPr="009013CE">
        <w:rPr>
          <w:rFonts w:ascii="Verdana" w:hAnsi="Verdana"/>
          <w:b/>
          <w:sz w:val="20"/>
        </w:rPr>
        <w:tab/>
      </w:r>
      <w:proofErr w:type="gramStart"/>
      <w:r w:rsidRPr="009013CE">
        <w:rPr>
          <w:rFonts w:ascii="Verdana" w:hAnsi="Verdana"/>
          <w:b/>
          <w:sz w:val="20"/>
        </w:rPr>
        <w:t>taken</w:t>
      </w:r>
      <w:proofErr w:type="gramEnd"/>
      <w:r w:rsidRPr="009013CE">
        <w:rPr>
          <w:rFonts w:ascii="Verdana" w:hAnsi="Verdana"/>
          <w:b/>
          <w:sz w:val="20"/>
        </w:rPr>
        <w:t xml:space="preserve">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5022D6" w:rsidRPr="009013CE">
        <w:trPr>
          <w:trHeight w:val="311"/>
        </w:trPr>
        <w:tc>
          <w:tcPr>
            <w:tcW w:w="10031" w:type="dxa"/>
          </w:tcPr>
          <w:p w:rsidR="005022D6" w:rsidRPr="009013CE" w:rsidRDefault="00A20ED8" w:rsidP="00B20EF2">
            <w:pPr>
              <w:ind w:right="-99"/>
              <w:rPr>
                <w:rFonts w:ascii="Verdana" w:hAnsi="Verdana"/>
                <w:sz w:val="20"/>
              </w:rPr>
            </w:pPr>
            <w:r>
              <w:rPr>
                <w:rFonts w:ascii="Verdana" w:hAnsi="Verdana"/>
                <w:sz w:val="20"/>
              </w:rPr>
              <w:t>Working with academic staff</w:t>
            </w:r>
            <w:r w:rsidR="009A7E5B">
              <w:rPr>
                <w:rFonts w:ascii="Verdana" w:hAnsi="Verdana"/>
                <w:sz w:val="20"/>
              </w:rPr>
              <w:t xml:space="preserve"> and</w:t>
            </w:r>
            <w:r>
              <w:rPr>
                <w:rFonts w:ascii="Verdana" w:hAnsi="Verdana"/>
                <w:sz w:val="20"/>
              </w:rPr>
              <w:t xml:space="preserve"> </w:t>
            </w:r>
            <w:r w:rsidR="008D5D29">
              <w:rPr>
                <w:rFonts w:ascii="Verdana" w:hAnsi="Verdana"/>
                <w:sz w:val="20"/>
              </w:rPr>
              <w:t xml:space="preserve">a wide </w:t>
            </w:r>
            <w:r>
              <w:rPr>
                <w:rFonts w:ascii="Verdana" w:hAnsi="Verdana"/>
                <w:sz w:val="20"/>
              </w:rPr>
              <w:t>range of</w:t>
            </w:r>
            <w:r w:rsidR="00D54087">
              <w:rPr>
                <w:rFonts w:ascii="Verdana" w:hAnsi="Verdana"/>
                <w:sz w:val="20"/>
              </w:rPr>
              <w:t xml:space="preserve"> research business d</w:t>
            </w:r>
            <w:r>
              <w:rPr>
                <w:rFonts w:ascii="Verdana" w:hAnsi="Verdana"/>
                <w:sz w:val="20"/>
              </w:rPr>
              <w:t>evelopment</w:t>
            </w:r>
            <w:r w:rsidR="008D5D29">
              <w:rPr>
                <w:rFonts w:ascii="Verdana" w:hAnsi="Verdana"/>
                <w:sz w:val="20"/>
              </w:rPr>
              <w:t>,</w:t>
            </w:r>
            <w:r>
              <w:rPr>
                <w:rFonts w:ascii="Verdana" w:hAnsi="Verdana"/>
                <w:sz w:val="20"/>
              </w:rPr>
              <w:t xml:space="preserve"> knowledge transfer</w:t>
            </w:r>
            <w:r w:rsidR="008D5D29">
              <w:rPr>
                <w:rFonts w:ascii="Verdana" w:hAnsi="Verdana"/>
                <w:sz w:val="20"/>
              </w:rPr>
              <w:t xml:space="preserve"> and IP &amp; commercialisation</w:t>
            </w:r>
            <w:r>
              <w:rPr>
                <w:rFonts w:ascii="Verdana" w:hAnsi="Verdana"/>
                <w:sz w:val="20"/>
              </w:rPr>
              <w:t xml:space="preserve"> </w:t>
            </w:r>
            <w:r w:rsidR="00D54087">
              <w:rPr>
                <w:rFonts w:ascii="Verdana" w:hAnsi="Verdana"/>
                <w:sz w:val="20"/>
              </w:rPr>
              <w:t>staff</w:t>
            </w:r>
            <w:r>
              <w:rPr>
                <w:rFonts w:ascii="Verdana" w:hAnsi="Verdana"/>
                <w:sz w:val="20"/>
              </w:rPr>
              <w:t xml:space="preserve"> based in academic </w:t>
            </w:r>
            <w:r w:rsidR="00F47402">
              <w:rPr>
                <w:rFonts w:ascii="Verdana" w:hAnsi="Verdana"/>
                <w:sz w:val="20"/>
              </w:rPr>
              <w:t xml:space="preserve">Schools </w:t>
            </w:r>
            <w:r>
              <w:rPr>
                <w:rFonts w:ascii="Verdana" w:hAnsi="Verdana"/>
                <w:sz w:val="20"/>
              </w:rPr>
              <w:t>and central support departments</w:t>
            </w:r>
            <w:r w:rsidR="009A7E5B">
              <w:rPr>
                <w:rFonts w:ascii="Verdana" w:hAnsi="Verdana"/>
                <w:sz w:val="20"/>
              </w:rPr>
              <w:t xml:space="preserve"> (in particular, </w:t>
            </w:r>
            <w:r w:rsidR="0094718F">
              <w:rPr>
                <w:rFonts w:ascii="Verdana" w:hAnsi="Verdana"/>
                <w:sz w:val="20"/>
              </w:rPr>
              <w:t>RGS</w:t>
            </w:r>
            <w:r w:rsidR="00B92970" w:rsidRPr="009013CE">
              <w:rPr>
                <w:rFonts w:ascii="Verdana" w:hAnsi="Verdana"/>
                <w:sz w:val="20"/>
              </w:rPr>
              <w:t xml:space="preserve"> </w:t>
            </w:r>
            <w:r w:rsidR="00F97BFD">
              <w:rPr>
                <w:rFonts w:ascii="Verdana" w:hAnsi="Verdana"/>
                <w:sz w:val="20"/>
              </w:rPr>
              <w:t xml:space="preserve">and </w:t>
            </w:r>
            <w:r w:rsidR="00F22052">
              <w:rPr>
                <w:rFonts w:ascii="Verdana" w:hAnsi="Verdana"/>
                <w:sz w:val="20"/>
              </w:rPr>
              <w:t>BEIS</w:t>
            </w:r>
            <w:r w:rsidR="009A7E5B">
              <w:rPr>
                <w:rFonts w:ascii="Verdana" w:hAnsi="Verdana"/>
                <w:sz w:val="20"/>
              </w:rPr>
              <w:t>)</w:t>
            </w:r>
            <w:r w:rsidR="008D5D29">
              <w:rPr>
                <w:rFonts w:ascii="Verdana" w:hAnsi="Verdana"/>
                <w:sz w:val="20"/>
              </w:rPr>
              <w:t>,</w:t>
            </w:r>
            <w:r>
              <w:rPr>
                <w:rFonts w:ascii="Verdana" w:hAnsi="Verdana"/>
                <w:sz w:val="20"/>
              </w:rPr>
              <w:t xml:space="preserve"> contribut</w:t>
            </w:r>
            <w:r w:rsidR="008D5D29">
              <w:rPr>
                <w:rFonts w:ascii="Verdana" w:hAnsi="Verdana"/>
                <w:sz w:val="20"/>
              </w:rPr>
              <w:t>e</w:t>
            </w:r>
            <w:r w:rsidR="00694A2F" w:rsidRPr="009013CE">
              <w:rPr>
                <w:rFonts w:ascii="Verdana" w:hAnsi="Verdana"/>
                <w:sz w:val="20"/>
              </w:rPr>
              <w:t xml:space="preserve"> to</w:t>
            </w:r>
            <w:r w:rsidR="008D5D29">
              <w:rPr>
                <w:rFonts w:ascii="Verdana" w:hAnsi="Verdana"/>
                <w:sz w:val="20"/>
              </w:rPr>
              <w:t xml:space="preserve"> research</w:t>
            </w:r>
            <w:r w:rsidR="009A7E5B">
              <w:rPr>
                <w:rFonts w:ascii="Verdana" w:hAnsi="Verdana"/>
                <w:sz w:val="20"/>
              </w:rPr>
              <w:t xml:space="preserve"> proposal development,</w:t>
            </w:r>
            <w:r w:rsidR="008D5D29">
              <w:rPr>
                <w:rFonts w:ascii="Verdana" w:hAnsi="Verdana"/>
                <w:sz w:val="20"/>
              </w:rPr>
              <w:t xml:space="preserve"> identification of potential IP</w:t>
            </w:r>
            <w:r w:rsidR="00694A2F" w:rsidRPr="009013CE">
              <w:rPr>
                <w:rFonts w:ascii="Verdana" w:hAnsi="Verdana"/>
                <w:sz w:val="20"/>
              </w:rPr>
              <w:t xml:space="preserve"> and </w:t>
            </w:r>
            <w:r w:rsidR="008D5D29">
              <w:rPr>
                <w:rFonts w:ascii="Verdana" w:hAnsi="Verdana"/>
                <w:sz w:val="20"/>
              </w:rPr>
              <w:t xml:space="preserve">commercialisation opportunities, and </w:t>
            </w:r>
            <w:r w:rsidR="00694A2F" w:rsidRPr="009013CE">
              <w:rPr>
                <w:rFonts w:ascii="Verdana" w:hAnsi="Verdana"/>
                <w:sz w:val="20"/>
              </w:rPr>
              <w:t xml:space="preserve">negotiation </w:t>
            </w:r>
            <w:r w:rsidR="00F47402">
              <w:rPr>
                <w:rFonts w:ascii="Verdana" w:hAnsi="Verdana"/>
                <w:sz w:val="20"/>
              </w:rPr>
              <w:t xml:space="preserve">of </w:t>
            </w:r>
            <w:r w:rsidR="00694A2F" w:rsidRPr="009013CE">
              <w:rPr>
                <w:rFonts w:ascii="Verdana" w:hAnsi="Verdana"/>
                <w:sz w:val="20"/>
              </w:rPr>
              <w:t>R&amp;D agreements</w:t>
            </w:r>
            <w:r w:rsidR="008D5D29" w:rsidRPr="009013CE">
              <w:rPr>
                <w:rFonts w:ascii="Verdana" w:hAnsi="Verdana"/>
                <w:sz w:val="20"/>
              </w:rPr>
              <w:t xml:space="preserve"> </w:t>
            </w:r>
            <w:r w:rsidR="008D5D29">
              <w:rPr>
                <w:rFonts w:ascii="Verdana" w:hAnsi="Verdana"/>
                <w:sz w:val="20"/>
              </w:rPr>
              <w:t xml:space="preserve">with </w:t>
            </w:r>
            <w:r w:rsidR="008D5D29" w:rsidRPr="009013CE">
              <w:rPr>
                <w:rFonts w:ascii="Verdana" w:hAnsi="Verdana"/>
                <w:sz w:val="20"/>
              </w:rPr>
              <w:t>industrial</w:t>
            </w:r>
            <w:r w:rsidR="008D5D29">
              <w:rPr>
                <w:rFonts w:ascii="Verdana" w:hAnsi="Verdana"/>
                <w:sz w:val="20"/>
              </w:rPr>
              <w:t xml:space="preserve"> and public sectors</w:t>
            </w:r>
            <w:r w:rsidR="005022D6" w:rsidRPr="009013CE">
              <w:rPr>
                <w:rFonts w:ascii="Verdana" w:hAnsi="Verdana"/>
                <w:sz w:val="20"/>
              </w:rPr>
              <w:t>.</w:t>
            </w:r>
            <w:r w:rsidR="00694A2F" w:rsidRPr="009013CE">
              <w:rPr>
                <w:rFonts w:ascii="Verdana" w:hAnsi="Verdana"/>
                <w:sz w:val="20"/>
              </w:rPr>
              <w:t xml:space="preserve"> </w:t>
            </w:r>
          </w:p>
          <w:p w:rsidR="005022D6" w:rsidRDefault="005022D6" w:rsidP="00B20EF2">
            <w:pPr>
              <w:ind w:right="-99"/>
              <w:rPr>
                <w:rFonts w:ascii="Verdana" w:hAnsi="Verdana"/>
                <w:sz w:val="20"/>
              </w:rPr>
            </w:pPr>
            <w:r w:rsidRPr="009013CE">
              <w:rPr>
                <w:rFonts w:ascii="Verdana" w:hAnsi="Verdana"/>
                <w:sz w:val="20"/>
              </w:rPr>
              <w:t>Working with Marketing &amp;</w:t>
            </w:r>
            <w:r w:rsidR="008D5D29">
              <w:rPr>
                <w:rFonts w:ascii="Verdana" w:hAnsi="Verdana"/>
                <w:sz w:val="20"/>
              </w:rPr>
              <w:t xml:space="preserve"> Communications </w:t>
            </w:r>
            <w:r w:rsidR="008D5D29" w:rsidRPr="00CB0AD0">
              <w:rPr>
                <w:rFonts w:ascii="Verdana" w:hAnsi="Verdana"/>
                <w:sz w:val="20"/>
              </w:rPr>
              <w:t xml:space="preserve">Department, </w:t>
            </w:r>
            <w:r w:rsidR="002334D5" w:rsidRPr="00CB0AD0">
              <w:rPr>
                <w:rFonts w:ascii="Verdana" w:hAnsi="Verdana"/>
                <w:sz w:val="20"/>
              </w:rPr>
              <w:t xml:space="preserve">Development office, </w:t>
            </w:r>
            <w:r w:rsidR="002D4308" w:rsidRPr="00CB0AD0">
              <w:rPr>
                <w:rFonts w:ascii="Verdana" w:hAnsi="Verdana"/>
                <w:sz w:val="20"/>
              </w:rPr>
              <w:t>academic</w:t>
            </w:r>
            <w:r w:rsidR="002D4308">
              <w:rPr>
                <w:rFonts w:ascii="Verdana" w:hAnsi="Verdana"/>
                <w:sz w:val="20"/>
              </w:rPr>
              <w:t xml:space="preserve"> staff, </w:t>
            </w:r>
            <w:r w:rsidR="008D5D29">
              <w:rPr>
                <w:rFonts w:ascii="Verdana" w:hAnsi="Verdana"/>
                <w:sz w:val="20"/>
              </w:rPr>
              <w:t xml:space="preserve">RGS and BEIS </w:t>
            </w:r>
            <w:r w:rsidRPr="009013CE">
              <w:rPr>
                <w:rFonts w:ascii="Verdana" w:hAnsi="Verdana"/>
                <w:sz w:val="20"/>
              </w:rPr>
              <w:t>to implement promotional activities.</w:t>
            </w:r>
          </w:p>
          <w:p w:rsidR="002334D5" w:rsidRPr="009013CE" w:rsidRDefault="002334D5" w:rsidP="002334D5">
            <w:pPr>
              <w:ind w:right="-99"/>
              <w:rPr>
                <w:rFonts w:ascii="Verdana" w:hAnsi="Verdana"/>
                <w:sz w:val="20"/>
              </w:rPr>
            </w:pPr>
            <w:r w:rsidRPr="00CB0AD0">
              <w:rPr>
                <w:rFonts w:ascii="Verdana" w:hAnsi="Verdana"/>
                <w:sz w:val="20"/>
              </w:rPr>
              <w:t>Refinement of any reports re programme grant.</w:t>
            </w:r>
          </w:p>
        </w:tc>
      </w:tr>
    </w:tbl>
    <w:p w:rsidR="005022D6" w:rsidRPr="009013CE" w:rsidRDefault="005022D6" w:rsidP="00B20EF2">
      <w:pPr>
        <w:tabs>
          <w:tab w:val="left" w:pos="360"/>
        </w:tabs>
        <w:outlineLvl w:val="0"/>
        <w:rPr>
          <w:rFonts w:ascii="Verdana" w:hAnsi="Verdana"/>
          <w:sz w:val="20"/>
        </w:rPr>
      </w:pPr>
      <w:r w:rsidRPr="009013CE">
        <w:rPr>
          <w:rFonts w:ascii="Verdana" w:hAnsi="Verdana"/>
          <w:b/>
          <w:sz w:val="20"/>
        </w:rPr>
        <w:t>iii)</w:t>
      </w:r>
      <w:r w:rsidRPr="009013CE">
        <w:rPr>
          <w:rFonts w:ascii="Verdana" w:hAnsi="Verdana"/>
          <w:b/>
          <w:sz w:val="20"/>
        </w:rPr>
        <w:tab/>
      </w:r>
      <w:proofErr w:type="gramStart"/>
      <w:r w:rsidRPr="009013CE">
        <w:rPr>
          <w:rFonts w:ascii="Verdana" w:hAnsi="Verdana"/>
          <w:b/>
          <w:sz w:val="20"/>
        </w:rPr>
        <w:t>referred</w:t>
      </w:r>
      <w:proofErr w:type="gramEnd"/>
      <w:r w:rsidRPr="009013CE">
        <w:rPr>
          <w:rFonts w:ascii="Verdana" w:hAnsi="Verdana"/>
          <w:b/>
          <w:sz w:val="20"/>
        </w:rPr>
        <w:t xml:space="preserve"> to the appropriate line manager by the role holder.</w:t>
      </w:r>
    </w:p>
    <w:p w:rsidR="002334D5" w:rsidRDefault="005022D6" w:rsidP="00B20EF2">
      <w:pPr>
        <w:pBdr>
          <w:top w:val="single" w:sz="4" w:space="1" w:color="auto"/>
          <w:left w:val="single" w:sz="4" w:space="4" w:color="auto"/>
          <w:bottom w:val="single" w:sz="4" w:space="1" w:color="auto"/>
          <w:right w:val="single" w:sz="4" w:space="0" w:color="auto"/>
        </w:pBdr>
        <w:rPr>
          <w:rFonts w:ascii="Verdana" w:hAnsi="Verdana"/>
          <w:sz w:val="20"/>
        </w:rPr>
      </w:pPr>
      <w:r w:rsidRPr="002334D5">
        <w:rPr>
          <w:rFonts w:ascii="Verdana" w:hAnsi="Verdana"/>
          <w:sz w:val="20"/>
        </w:rPr>
        <w:t>The ro</w:t>
      </w:r>
      <w:r w:rsidR="00694A2F" w:rsidRPr="002334D5">
        <w:rPr>
          <w:rFonts w:ascii="Verdana" w:hAnsi="Verdana"/>
          <w:sz w:val="20"/>
        </w:rPr>
        <w:t xml:space="preserve">le has dual reporting lines to </w:t>
      </w:r>
      <w:r w:rsidR="002334D5">
        <w:rPr>
          <w:rFonts w:ascii="Verdana" w:hAnsi="Verdana"/>
          <w:sz w:val="20"/>
        </w:rPr>
        <w:t xml:space="preserve">the </w:t>
      </w:r>
      <w:r w:rsidR="00D318C4" w:rsidRPr="002334D5">
        <w:rPr>
          <w:rFonts w:ascii="Verdana" w:hAnsi="Verdana"/>
          <w:sz w:val="20"/>
        </w:rPr>
        <w:t>CBTRC</w:t>
      </w:r>
      <w:r w:rsidR="00694A2F" w:rsidRPr="002334D5">
        <w:rPr>
          <w:rFonts w:ascii="Verdana" w:hAnsi="Verdana"/>
          <w:sz w:val="20"/>
        </w:rPr>
        <w:t xml:space="preserve"> Director</w:t>
      </w:r>
      <w:r w:rsidR="002334D5">
        <w:rPr>
          <w:rFonts w:ascii="Verdana" w:hAnsi="Verdana"/>
          <w:sz w:val="20"/>
        </w:rPr>
        <w:t>s</w:t>
      </w:r>
      <w:r w:rsidRPr="002334D5">
        <w:rPr>
          <w:rFonts w:ascii="Verdana" w:hAnsi="Verdana"/>
          <w:sz w:val="20"/>
        </w:rPr>
        <w:t xml:space="preserve"> of Research</w:t>
      </w:r>
      <w:r w:rsidR="002334D5">
        <w:rPr>
          <w:rFonts w:ascii="Verdana" w:hAnsi="Verdana"/>
          <w:sz w:val="20"/>
        </w:rPr>
        <w:t xml:space="preserve">.  </w:t>
      </w:r>
    </w:p>
    <w:p w:rsidR="005022D6" w:rsidRPr="009013CE" w:rsidRDefault="005022D6" w:rsidP="00B20EF2">
      <w:pPr>
        <w:pBdr>
          <w:top w:val="single" w:sz="4" w:space="1" w:color="auto"/>
          <w:left w:val="single" w:sz="4" w:space="4" w:color="auto"/>
          <w:bottom w:val="single" w:sz="4" w:space="1" w:color="auto"/>
          <w:right w:val="single" w:sz="4" w:space="0" w:color="auto"/>
        </w:pBdr>
        <w:rPr>
          <w:rFonts w:ascii="Verdana" w:hAnsi="Verdana"/>
          <w:sz w:val="20"/>
        </w:rPr>
      </w:pPr>
      <w:proofErr w:type="gramStart"/>
      <w:r w:rsidRPr="002334D5">
        <w:rPr>
          <w:rFonts w:ascii="Verdana" w:hAnsi="Verdana"/>
          <w:sz w:val="20"/>
        </w:rPr>
        <w:t>Agreement on action plan priorities</w:t>
      </w:r>
      <w:r w:rsidR="005D382B" w:rsidRPr="002334D5">
        <w:rPr>
          <w:rFonts w:ascii="Verdana" w:hAnsi="Verdana"/>
          <w:sz w:val="20"/>
        </w:rPr>
        <w:t>.</w:t>
      </w:r>
      <w:proofErr w:type="gramEnd"/>
    </w:p>
    <w:p w:rsidR="005022D6" w:rsidRPr="009013CE" w:rsidRDefault="005022D6" w:rsidP="00B20EF2">
      <w:pPr>
        <w:pBdr>
          <w:top w:val="single" w:sz="4" w:space="1" w:color="auto"/>
          <w:left w:val="single" w:sz="4" w:space="4" w:color="auto"/>
          <w:bottom w:val="single" w:sz="4" w:space="1" w:color="auto"/>
          <w:right w:val="single" w:sz="4" w:space="0" w:color="auto"/>
        </w:pBdr>
        <w:rPr>
          <w:rFonts w:ascii="Verdana" w:hAnsi="Verdana"/>
          <w:sz w:val="20"/>
        </w:rPr>
      </w:pPr>
      <w:proofErr w:type="gramStart"/>
      <w:r w:rsidRPr="009013CE">
        <w:rPr>
          <w:rFonts w:ascii="Verdana" w:hAnsi="Verdana"/>
          <w:sz w:val="20"/>
        </w:rPr>
        <w:t>Any staff/grievance issues.</w:t>
      </w:r>
      <w:proofErr w:type="gramEnd"/>
    </w:p>
    <w:p w:rsidR="005022D6" w:rsidRPr="009013CE" w:rsidRDefault="005022D6" w:rsidP="00B20EF2">
      <w:pPr>
        <w:outlineLvl w:val="0"/>
        <w:rPr>
          <w:rFonts w:ascii="Verdana" w:hAnsi="Verdana"/>
          <w:b/>
          <w:sz w:val="20"/>
        </w:rPr>
      </w:pPr>
    </w:p>
    <w:p w:rsidR="005022D6" w:rsidRPr="009013CE" w:rsidRDefault="005022D6" w:rsidP="00B20EF2">
      <w:pPr>
        <w:outlineLvl w:val="0"/>
        <w:rPr>
          <w:rFonts w:ascii="Verdana" w:hAnsi="Verdana"/>
          <w:b/>
          <w:sz w:val="20"/>
        </w:rPr>
      </w:pPr>
      <w:r w:rsidRPr="009013CE">
        <w:rPr>
          <w:rFonts w:ascii="Verdana" w:hAnsi="Verdana"/>
          <w:b/>
          <w:sz w:val="20"/>
        </w:rPr>
        <w:t>Scope of the Role</w:t>
      </w:r>
    </w:p>
    <w:p w:rsidR="00B92970" w:rsidRPr="00FE1CAD" w:rsidRDefault="00F97BFD" w:rsidP="00B20EF2">
      <w:pPr>
        <w:pBdr>
          <w:top w:val="single" w:sz="4" w:space="1" w:color="auto"/>
          <w:left w:val="single" w:sz="4" w:space="4" w:color="auto"/>
          <w:bottom w:val="single" w:sz="4" w:space="1" w:color="auto"/>
          <w:right w:val="single" w:sz="4" w:space="4" w:color="auto"/>
        </w:pBdr>
        <w:tabs>
          <w:tab w:val="left" w:pos="7230"/>
        </w:tabs>
        <w:outlineLvl w:val="0"/>
        <w:rPr>
          <w:rFonts w:ascii="Verdana" w:hAnsi="Verdana"/>
          <w:sz w:val="20"/>
        </w:rPr>
      </w:pPr>
      <w:r>
        <w:rPr>
          <w:rFonts w:ascii="Verdana" w:hAnsi="Verdana"/>
          <w:sz w:val="20"/>
        </w:rPr>
        <w:t>The po</w:t>
      </w:r>
      <w:r w:rsidR="00360C04">
        <w:rPr>
          <w:rFonts w:ascii="Verdana" w:hAnsi="Verdana"/>
          <w:sz w:val="20"/>
        </w:rPr>
        <w:t>s</w:t>
      </w:r>
      <w:r>
        <w:rPr>
          <w:rFonts w:ascii="Verdana" w:hAnsi="Verdana"/>
          <w:sz w:val="20"/>
        </w:rPr>
        <w:t>t</w:t>
      </w:r>
      <w:r w:rsidR="004715F4" w:rsidRPr="009013CE">
        <w:rPr>
          <w:rFonts w:ascii="Verdana" w:hAnsi="Verdana"/>
          <w:sz w:val="20"/>
        </w:rPr>
        <w:t xml:space="preserve"> will work within a small team in </w:t>
      </w:r>
      <w:r w:rsidR="00D318C4">
        <w:rPr>
          <w:rFonts w:ascii="Verdana" w:hAnsi="Verdana"/>
          <w:sz w:val="20"/>
        </w:rPr>
        <w:t>the CBTRC</w:t>
      </w:r>
      <w:r w:rsidR="004715F4" w:rsidRPr="009013CE">
        <w:rPr>
          <w:rFonts w:ascii="Verdana" w:hAnsi="Verdana"/>
          <w:sz w:val="20"/>
        </w:rPr>
        <w:t xml:space="preserve"> that currently support</w:t>
      </w:r>
      <w:r>
        <w:rPr>
          <w:rFonts w:ascii="Verdana" w:hAnsi="Verdana"/>
          <w:sz w:val="20"/>
        </w:rPr>
        <w:t>s</w:t>
      </w:r>
      <w:r w:rsidR="004715F4" w:rsidRPr="009013CE">
        <w:rPr>
          <w:rFonts w:ascii="Verdana" w:hAnsi="Verdana"/>
          <w:sz w:val="20"/>
        </w:rPr>
        <w:t xml:space="preserve"> the </w:t>
      </w:r>
      <w:r w:rsidR="00D318C4">
        <w:rPr>
          <w:rFonts w:ascii="Verdana" w:hAnsi="Verdana"/>
          <w:sz w:val="20"/>
        </w:rPr>
        <w:t>Co-Directors (Professors D Walker and R Grundy) fo</w:t>
      </w:r>
      <w:r w:rsidR="004715F4" w:rsidRPr="009013CE">
        <w:rPr>
          <w:rFonts w:ascii="Verdana" w:hAnsi="Verdana"/>
          <w:sz w:val="20"/>
        </w:rPr>
        <w:t>r all rese</w:t>
      </w:r>
      <w:r w:rsidR="00B218CF">
        <w:rPr>
          <w:rFonts w:ascii="Verdana" w:hAnsi="Verdana"/>
          <w:sz w:val="20"/>
        </w:rPr>
        <w:t>arch developments and knowledge</w:t>
      </w:r>
      <w:r w:rsidR="004715F4" w:rsidRPr="009013CE">
        <w:rPr>
          <w:rFonts w:ascii="Verdana" w:hAnsi="Verdana"/>
          <w:sz w:val="20"/>
        </w:rPr>
        <w:t xml:space="preserve"> transfer.  </w:t>
      </w:r>
      <w:r w:rsidR="00694A2F" w:rsidRPr="009013CE">
        <w:rPr>
          <w:rFonts w:ascii="Verdana" w:hAnsi="Verdana"/>
          <w:sz w:val="20"/>
        </w:rPr>
        <w:t>T</w:t>
      </w:r>
      <w:r w:rsidR="00B218CF">
        <w:rPr>
          <w:rFonts w:ascii="Verdana" w:hAnsi="Verdana"/>
          <w:sz w:val="20"/>
        </w:rPr>
        <w:t xml:space="preserve">his </w:t>
      </w:r>
      <w:r w:rsidR="00B92970" w:rsidRPr="009013CE">
        <w:rPr>
          <w:rFonts w:ascii="Verdana" w:hAnsi="Verdana"/>
          <w:sz w:val="20"/>
        </w:rPr>
        <w:t xml:space="preserve">role </w:t>
      </w:r>
      <w:r w:rsidR="00B87800">
        <w:rPr>
          <w:rFonts w:ascii="Verdana" w:hAnsi="Verdana"/>
          <w:sz w:val="20"/>
        </w:rPr>
        <w:t>has</w:t>
      </w:r>
      <w:r w:rsidR="002334D5">
        <w:rPr>
          <w:rFonts w:ascii="Verdana" w:hAnsi="Verdana"/>
          <w:sz w:val="20"/>
        </w:rPr>
        <w:t xml:space="preserve"> the</w:t>
      </w:r>
      <w:r w:rsidR="00B87800">
        <w:rPr>
          <w:rFonts w:ascii="Verdana" w:hAnsi="Verdana"/>
          <w:sz w:val="20"/>
        </w:rPr>
        <w:t xml:space="preserve"> primary objective of</w:t>
      </w:r>
      <w:r w:rsidR="004715F4" w:rsidRPr="009013CE">
        <w:rPr>
          <w:rFonts w:ascii="Verdana" w:hAnsi="Verdana"/>
          <w:sz w:val="20"/>
        </w:rPr>
        <w:t xml:space="preserve"> </w:t>
      </w:r>
      <w:r w:rsidR="00B92970" w:rsidRPr="009013CE">
        <w:rPr>
          <w:rFonts w:ascii="Verdana" w:hAnsi="Verdana"/>
          <w:sz w:val="20"/>
        </w:rPr>
        <w:t>achiev</w:t>
      </w:r>
      <w:r w:rsidR="00B87800">
        <w:rPr>
          <w:rFonts w:ascii="Verdana" w:hAnsi="Verdana"/>
          <w:sz w:val="20"/>
        </w:rPr>
        <w:t xml:space="preserve">ing an increase in the number and value of the </w:t>
      </w:r>
      <w:r w:rsidR="00D318C4">
        <w:rPr>
          <w:rFonts w:ascii="Verdana" w:hAnsi="Verdana"/>
          <w:sz w:val="20"/>
        </w:rPr>
        <w:t>CBTRC’s</w:t>
      </w:r>
      <w:r w:rsidR="00B92970" w:rsidRPr="009013CE">
        <w:rPr>
          <w:rFonts w:ascii="Verdana" w:hAnsi="Verdana"/>
          <w:sz w:val="20"/>
        </w:rPr>
        <w:t xml:space="preserve"> collaborative </w:t>
      </w:r>
      <w:r w:rsidR="00B218CF">
        <w:rPr>
          <w:rFonts w:ascii="Verdana" w:hAnsi="Verdana"/>
          <w:sz w:val="20"/>
        </w:rPr>
        <w:t xml:space="preserve">and </w:t>
      </w:r>
      <w:r w:rsidR="00B218CF" w:rsidRPr="009013CE">
        <w:rPr>
          <w:rFonts w:ascii="Verdana" w:hAnsi="Verdana"/>
          <w:sz w:val="20"/>
        </w:rPr>
        <w:t xml:space="preserve">industrial </w:t>
      </w:r>
      <w:r w:rsidR="00B218CF">
        <w:rPr>
          <w:rFonts w:ascii="Verdana" w:hAnsi="Verdana"/>
          <w:sz w:val="20"/>
        </w:rPr>
        <w:t xml:space="preserve">research </w:t>
      </w:r>
      <w:r w:rsidR="00B92970" w:rsidRPr="009013CE">
        <w:rPr>
          <w:rFonts w:ascii="Verdana" w:hAnsi="Verdana"/>
          <w:sz w:val="20"/>
        </w:rPr>
        <w:t xml:space="preserve">awards to establish a strong translational research capability with an international </w:t>
      </w:r>
      <w:r w:rsidR="00B92970" w:rsidRPr="00CB0AD0">
        <w:rPr>
          <w:rFonts w:ascii="Verdana" w:hAnsi="Verdana"/>
          <w:sz w:val="20"/>
        </w:rPr>
        <w:t xml:space="preserve">profile.  </w:t>
      </w:r>
      <w:r w:rsidR="002334D5" w:rsidRPr="00CB0AD0">
        <w:rPr>
          <w:rFonts w:ascii="Verdana" w:hAnsi="Verdana"/>
          <w:sz w:val="20"/>
        </w:rPr>
        <w:t>You will be expected to identify research funds and direct the co-directors with the research opportunities.  Within</w:t>
      </w:r>
      <w:r w:rsidR="002334D5">
        <w:rPr>
          <w:rFonts w:ascii="Verdana" w:hAnsi="Verdana"/>
          <w:sz w:val="20"/>
        </w:rPr>
        <w:t xml:space="preserve"> the last quarter of the role of employment, a revised/updated research strategy and income plan is to be written.</w:t>
      </w:r>
    </w:p>
    <w:p w:rsidR="005022D6" w:rsidRPr="009013CE" w:rsidRDefault="005022D6" w:rsidP="00B20EF2">
      <w:pPr>
        <w:outlineLvl w:val="0"/>
        <w:rPr>
          <w:rFonts w:ascii="Verdana" w:hAnsi="Verdana"/>
          <w:b/>
          <w:sz w:val="20"/>
        </w:rPr>
      </w:pPr>
    </w:p>
    <w:p w:rsidR="005022D6" w:rsidRPr="009013CE" w:rsidRDefault="005022D6" w:rsidP="00B20EF2">
      <w:pPr>
        <w:outlineLvl w:val="0"/>
        <w:rPr>
          <w:rFonts w:ascii="Verdana" w:hAnsi="Verdana"/>
          <w:b/>
          <w:sz w:val="20"/>
        </w:rPr>
      </w:pPr>
      <w:r w:rsidRPr="009013CE">
        <w:rPr>
          <w:rFonts w:ascii="Verdana" w:hAnsi="Verdana"/>
          <w:b/>
          <w:sz w:val="20"/>
        </w:rPr>
        <w:t>Additional Information</w:t>
      </w:r>
    </w:p>
    <w:p w:rsidR="005022D6" w:rsidRPr="009013CE" w:rsidRDefault="005022D6" w:rsidP="00B20EF2">
      <w:pPr>
        <w:pBdr>
          <w:top w:val="single" w:sz="4" w:space="1" w:color="auto"/>
          <w:left w:val="single" w:sz="4" w:space="4" w:color="auto"/>
          <w:bottom w:val="single" w:sz="4" w:space="1" w:color="auto"/>
          <w:right w:val="single" w:sz="4" w:space="4" w:color="auto"/>
        </w:pBdr>
        <w:rPr>
          <w:rFonts w:ascii="Verdana" w:hAnsi="Verdana"/>
          <w:sz w:val="20"/>
        </w:rPr>
      </w:pPr>
      <w:r w:rsidRPr="009013CE">
        <w:rPr>
          <w:rFonts w:ascii="Verdana" w:hAnsi="Verdana" w:cs="Arial"/>
          <w:sz w:val="20"/>
          <w:lang w:eastAsia="en-GB"/>
        </w:rPr>
        <w:lastRenderedPageBreak/>
        <w:t>The University’s third stream strategy is</w:t>
      </w:r>
      <w:r w:rsidR="00B04AD4">
        <w:rPr>
          <w:rFonts w:ascii="Verdana" w:hAnsi="Verdana" w:cs="Arial"/>
          <w:sz w:val="20"/>
          <w:lang w:eastAsia="en-GB"/>
        </w:rPr>
        <w:t xml:space="preserve"> to support wealth creation at c</w:t>
      </w:r>
      <w:r w:rsidRPr="009013CE">
        <w:rPr>
          <w:rFonts w:ascii="Verdana" w:hAnsi="Verdana" w:cs="Arial"/>
          <w:sz w:val="20"/>
          <w:lang w:eastAsia="en-GB"/>
        </w:rPr>
        <w:t>ity, regional, national and international levels through enhancement of research and teaching that will increase knowledge transfer and innovation with industry and the wider community.  This strategy is implemented through the work of dedicated business and research development sta</w:t>
      </w:r>
      <w:r w:rsidR="00F47402">
        <w:rPr>
          <w:rFonts w:ascii="Verdana" w:hAnsi="Verdana" w:cs="Arial"/>
          <w:sz w:val="20"/>
          <w:lang w:eastAsia="en-GB"/>
        </w:rPr>
        <w:t>ff across the University,</w:t>
      </w:r>
      <w:r w:rsidRPr="009013CE">
        <w:rPr>
          <w:rFonts w:ascii="Verdana" w:hAnsi="Verdana" w:cs="Arial"/>
          <w:sz w:val="20"/>
          <w:lang w:eastAsia="en-GB"/>
        </w:rPr>
        <w:t xml:space="preserve"> with central professional su</w:t>
      </w:r>
      <w:r w:rsidR="00F47402">
        <w:rPr>
          <w:rFonts w:ascii="Verdana" w:hAnsi="Verdana" w:cs="Arial"/>
          <w:sz w:val="20"/>
          <w:lang w:eastAsia="en-GB"/>
        </w:rPr>
        <w:t>pport.</w:t>
      </w:r>
      <w:r w:rsidRPr="009013CE">
        <w:rPr>
          <w:rFonts w:ascii="Verdana" w:hAnsi="Verdana" w:cs="Arial"/>
          <w:sz w:val="20"/>
          <w:lang w:eastAsia="en-GB"/>
        </w:rPr>
        <w:t xml:space="preserve"> </w:t>
      </w:r>
    </w:p>
    <w:p w:rsidR="00071815" w:rsidRDefault="00071815" w:rsidP="00B20EF2">
      <w:pPr>
        <w:rPr>
          <w:rFonts w:ascii="Verdana" w:hAnsi="Verdana"/>
          <w:sz w:val="20"/>
        </w:rPr>
      </w:pPr>
    </w:p>
    <w:p w:rsidR="00071815" w:rsidRDefault="00D318C4" w:rsidP="00B20EF2">
      <w:pPr>
        <w:shd w:val="clear" w:color="auto" w:fill="FFFFFF"/>
      </w:pPr>
      <w:r w:rsidRPr="002334D5">
        <w:rPr>
          <w:rFonts w:ascii="Verdana" w:hAnsi="Verdana"/>
          <w:sz w:val="20"/>
        </w:rPr>
        <w:t>It is recommended that interested parties meet the Co-Dir</w:t>
      </w:r>
      <w:r w:rsidR="00BA4672">
        <w:rPr>
          <w:rFonts w:ascii="Verdana" w:hAnsi="Verdana"/>
          <w:sz w:val="20"/>
        </w:rPr>
        <w:t>ectors of the CBTRC (Professors</w:t>
      </w:r>
      <w:r w:rsidRPr="002334D5">
        <w:rPr>
          <w:rFonts w:ascii="Verdana" w:hAnsi="Verdana"/>
          <w:sz w:val="20"/>
        </w:rPr>
        <w:t xml:space="preserve"> D Walker and R Grundy).  Please contact Sue Franklin to make an appointment at </w:t>
      </w:r>
      <w:hyperlink r:id="rId9" w:history="1">
        <w:r w:rsidRPr="002334D5">
          <w:rPr>
            <w:rStyle w:val="Hyperlink"/>
            <w:rFonts w:ascii="Verdana" w:hAnsi="Verdana"/>
            <w:sz w:val="20"/>
          </w:rPr>
          <w:t>sue.franklin@nottingham.ac.uk</w:t>
        </w:r>
      </w:hyperlink>
      <w:r w:rsidRPr="002334D5">
        <w:rPr>
          <w:rFonts w:ascii="Verdana" w:hAnsi="Verdana"/>
          <w:sz w:val="20"/>
        </w:rPr>
        <w:t xml:space="preserve"> or Tel: 0115 823 0629.  </w:t>
      </w:r>
      <w:r w:rsidR="00071815" w:rsidRPr="002334D5">
        <w:rPr>
          <w:rFonts w:ascii="Verdana" w:hAnsi="Verdana"/>
          <w:sz w:val="20"/>
        </w:rPr>
        <w:t>Applications sent directly to this email address will not be accepted.</w:t>
      </w:r>
    </w:p>
    <w:p w:rsidR="009013CE" w:rsidRPr="009013CE" w:rsidRDefault="009013CE" w:rsidP="00B20EF2">
      <w:pPr>
        <w:rPr>
          <w:rFonts w:ascii="Verdana" w:hAnsi="Verdana"/>
          <w:sz w:val="20"/>
        </w:rPr>
      </w:pPr>
    </w:p>
    <w:p w:rsidR="00FF5570" w:rsidRDefault="009013CE" w:rsidP="00B20EF2">
      <w:pPr>
        <w:rPr>
          <w:rFonts w:ascii="Verdana" w:hAnsi="Verdana"/>
          <w:b/>
          <w:sz w:val="20"/>
        </w:rPr>
      </w:pPr>
      <w:r>
        <w:rPr>
          <w:rFonts w:ascii="Verdana" w:hAnsi="Verdana"/>
          <w:b/>
          <w:sz w:val="20"/>
        </w:rPr>
        <w:tab/>
      </w:r>
    </w:p>
    <w:p w:rsidR="00FF5570" w:rsidRDefault="00FF5570" w:rsidP="00B20EF2">
      <w:pPr>
        <w:rPr>
          <w:rFonts w:ascii="Verdana" w:hAnsi="Verdana"/>
          <w:b/>
          <w:sz w:val="20"/>
        </w:rPr>
      </w:pPr>
    </w:p>
    <w:p w:rsidR="00FF5570" w:rsidRPr="00FF5570" w:rsidRDefault="00FF5570" w:rsidP="00FF5570">
      <w:pPr>
        <w:rPr>
          <w:rFonts w:ascii="Verdana" w:eastAsia="Microsoft YaHei" w:hAnsi="Verdana"/>
          <w:b/>
          <w:color w:val="000000"/>
          <w:sz w:val="20"/>
          <w:lang w:val="en-US"/>
        </w:rPr>
      </w:pPr>
      <w:bookmarkStart w:id="0" w:name="_GoBack"/>
      <w:bookmarkEnd w:id="0"/>
      <w:r w:rsidRPr="00FF5570">
        <w:rPr>
          <w:rFonts w:ascii="Verdana" w:eastAsia="Microsoft YaHei" w:hAnsi="Verdana"/>
          <w:b/>
          <w:color w:val="000000"/>
          <w:sz w:val="20"/>
          <w:lang w:val="en-US"/>
        </w:rPr>
        <w:t>Appendix 1</w:t>
      </w:r>
    </w:p>
    <w:p w:rsidR="00FF5570" w:rsidRPr="00FF5570" w:rsidRDefault="00FF5570" w:rsidP="00FF5570">
      <w:pPr>
        <w:rPr>
          <w:rFonts w:ascii="Verdana" w:eastAsia="Microsoft YaHei" w:hAnsi="Verdana"/>
          <w:b/>
          <w:color w:val="000000"/>
          <w:sz w:val="20"/>
          <w:lang w:val="en-US"/>
        </w:rPr>
      </w:pPr>
      <w:r w:rsidRPr="00FF5570">
        <w:rPr>
          <w:rFonts w:ascii="Verdana" w:eastAsia="Microsoft YaHei" w:hAnsi="Verdana"/>
          <w:b/>
          <w:color w:val="000000"/>
          <w:sz w:val="20"/>
          <w:lang w:val="en-US"/>
        </w:rPr>
        <w:t>The University of Nottingham</w:t>
      </w:r>
    </w:p>
    <w:p w:rsidR="00FF5570" w:rsidRPr="00FF5570" w:rsidRDefault="00FF5570" w:rsidP="00FF5570">
      <w:pPr>
        <w:rPr>
          <w:rFonts w:ascii="Verdana" w:eastAsia="Microsoft YaHei" w:hAnsi="Verdana"/>
          <w:color w:val="000000"/>
          <w:sz w:val="20"/>
          <w:lang w:val="en-US"/>
        </w:rPr>
      </w:pPr>
      <w:r w:rsidRPr="00FF5570">
        <w:rPr>
          <w:rFonts w:ascii="Verdana" w:eastAsia="Microsoft YaHei" w:hAnsi="Verdana"/>
          <w:color w:val="000000"/>
          <w:sz w:val="20"/>
          <w:lang w:val="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rsidR="00FF5570" w:rsidRPr="00FF5570" w:rsidRDefault="00FF5570" w:rsidP="00FF5570">
      <w:pPr>
        <w:rPr>
          <w:rFonts w:ascii="Verdana" w:eastAsia="Microsoft YaHei" w:hAnsi="Verdana"/>
          <w:color w:val="000000"/>
          <w:sz w:val="20"/>
          <w:lang w:val="en-US"/>
        </w:rPr>
      </w:pPr>
    </w:p>
    <w:p w:rsidR="00FF5570" w:rsidRPr="00FF5570" w:rsidRDefault="00FF5570" w:rsidP="00FF5570">
      <w:pPr>
        <w:rPr>
          <w:rFonts w:ascii="Verdana" w:eastAsia="Microsoft YaHei" w:hAnsi="Verdana"/>
          <w:color w:val="000000"/>
          <w:sz w:val="20"/>
          <w:lang w:val="en-US"/>
        </w:rPr>
      </w:pPr>
      <w:r w:rsidRPr="00FF5570">
        <w:rPr>
          <w:rFonts w:ascii="Verdana" w:eastAsia="Microsoft YaHei" w:hAnsi="Verdana"/>
          <w:color w:val="000000"/>
          <w:sz w:val="20"/>
          <w:lang w:val="en-US"/>
        </w:rPr>
        <w:t xml:space="preserve">Already ranked among the UK’s elite universities and global polls for research excellence, our reputation for world-class research has been further enhanced with the 2014 results of the Research Excellence Framework (REF). </w:t>
      </w:r>
    </w:p>
    <w:p w:rsidR="00FF5570" w:rsidRPr="00FF5570" w:rsidRDefault="00FF5570" w:rsidP="00FF5570">
      <w:pPr>
        <w:rPr>
          <w:rFonts w:ascii="Verdana" w:eastAsia="Microsoft YaHei" w:hAnsi="Verdana"/>
          <w:color w:val="000000"/>
          <w:sz w:val="20"/>
          <w:lang w:val="en-US"/>
        </w:rPr>
      </w:pPr>
      <w:r w:rsidRPr="00FF5570">
        <w:rPr>
          <w:rFonts w:ascii="Verdana" w:eastAsia="Microsoft YaHei" w:hAnsi="Verdana"/>
          <w:color w:val="000000"/>
          <w:sz w:val="20"/>
          <w:lang w:val="en-US"/>
        </w:rPr>
        <w:t>In addition to scoring highly in quality rankings covering major disciplines in science, engineering, the social sciences, medicine, business and the arts, it is Nottingham’s research power rankings which demonstrate the impressive volume of excellent research which is carried out. We are now ranked 8</w:t>
      </w:r>
      <w:r w:rsidRPr="00FF5570">
        <w:rPr>
          <w:rFonts w:ascii="Verdana" w:eastAsia="Microsoft YaHei" w:hAnsi="Verdana"/>
          <w:color w:val="000000"/>
          <w:sz w:val="20"/>
          <w:vertAlign w:val="superscript"/>
          <w:lang w:val="en-US"/>
        </w:rPr>
        <w:t>th</w:t>
      </w:r>
      <w:r w:rsidRPr="00FF5570">
        <w:rPr>
          <w:rFonts w:ascii="Verdana" w:eastAsia="Microsoft YaHei" w:hAnsi="Verdana"/>
          <w:color w:val="000000"/>
          <w:sz w:val="20"/>
          <w:lang w:val="en-US"/>
        </w:rPr>
        <w:t xml:space="preserve"> in the UK on a measure of ‘research power’ which takes into account both the quality of research and the number of research-active staff who made REF returns, confirming Nottingham’s place in the top tier of the world’s elite higher education institutions.  </w:t>
      </w:r>
    </w:p>
    <w:p w:rsidR="00FF5570" w:rsidRPr="00FF5570" w:rsidRDefault="00FF5570" w:rsidP="00FF5570">
      <w:pPr>
        <w:rPr>
          <w:rFonts w:ascii="Verdana" w:eastAsia="Microsoft YaHei" w:hAnsi="Verdana"/>
          <w:color w:val="000000"/>
          <w:sz w:val="20"/>
          <w:lang w:val="en-US"/>
        </w:rPr>
      </w:pPr>
    </w:p>
    <w:p w:rsidR="00FF5570" w:rsidRPr="00FF5570" w:rsidRDefault="00FF5570" w:rsidP="00FF5570">
      <w:pPr>
        <w:rPr>
          <w:rFonts w:ascii="Verdana" w:eastAsia="Microsoft YaHei" w:hAnsi="Verdana"/>
          <w:color w:val="000000"/>
          <w:sz w:val="20"/>
          <w:lang w:val="en-US"/>
        </w:rPr>
      </w:pPr>
      <w:r w:rsidRPr="00FF5570">
        <w:rPr>
          <w:rFonts w:ascii="Verdana" w:eastAsia="Microsoft YaHei" w:hAnsi="Verdana"/>
          <w:color w:val="000000"/>
          <w:sz w:val="20"/>
          <w:lang w:val="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rsidR="00FF5570" w:rsidRPr="00FF5570" w:rsidRDefault="00FF5570" w:rsidP="00FF5570">
      <w:pPr>
        <w:keepNext/>
        <w:spacing w:before="120"/>
        <w:outlineLvl w:val="2"/>
        <w:rPr>
          <w:rFonts w:ascii="Verdana" w:eastAsia="Microsoft YaHei" w:hAnsi="Verdana"/>
          <w:b/>
          <w:sz w:val="20"/>
          <w:lang w:val="en-US"/>
        </w:rPr>
      </w:pPr>
      <w:r w:rsidRPr="00FF5570">
        <w:rPr>
          <w:rFonts w:ascii="Verdana" w:eastAsia="Microsoft YaHei" w:hAnsi="Verdana"/>
          <w:b/>
          <w:sz w:val="20"/>
          <w:lang w:val="en-US"/>
        </w:rPr>
        <w:t>University of Nottingham Medical School</w:t>
      </w:r>
    </w:p>
    <w:p w:rsidR="00FF5570" w:rsidRPr="00FF5570" w:rsidRDefault="00FF5570" w:rsidP="00FF5570">
      <w:pPr>
        <w:keepNext/>
        <w:outlineLvl w:val="2"/>
        <w:rPr>
          <w:rFonts w:ascii="Verdana" w:eastAsia="Microsoft YaHei" w:hAnsi="Verdana"/>
          <w:sz w:val="20"/>
          <w:lang w:val="en-US"/>
        </w:rPr>
      </w:pPr>
      <w:r w:rsidRPr="00FF5570">
        <w:rPr>
          <w:rFonts w:ascii="Verdana" w:eastAsia="Microsoft YaHei" w:hAnsi="Verdana"/>
          <w:sz w:val="20"/>
          <w:lang w:val="en-US"/>
        </w:rPr>
        <w:t xml:space="preserve">Nottingham has a strong reputation for both clinical medicine and teaching. As one of the most popular medical schools in the country, it is able to select excellent students and produce and attract good junior doctors. </w:t>
      </w:r>
    </w:p>
    <w:p w:rsidR="00FF5570" w:rsidRPr="00FF5570" w:rsidRDefault="00FF5570" w:rsidP="00FF5570">
      <w:pPr>
        <w:spacing w:before="120"/>
        <w:rPr>
          <w:rFonts w:ascii="Verdana" w:eastAsia="Microsoft YaHei" w:hAnsi="Verdana"/>
          <w:sz w:val="20"/>
          <w:lang w:val="en-US"/>
        </w:rPr>
      </w:pPr>
      <w:r w:rsidRPr="00FF5570">
        <w:rPr>
          <w:rFonts w:ascii="Verdana" w:eastAsia="Microsoft YaHei" w:hAnsi="Verdana"/>
          <w:b/>
          <w:sz w:val="20"/>
          <w:lang w:val="en-US"/>
        </w:rPr>
        <w:t>The School of Medicine</w:t>
      </w:r>
      <w:r w:rsidRPr="00FF5570">
        <w:rPr>
          <w:rFonts w:ascii="Verdana" w:eastAsia="Microsoft YaHei" w:hAnsi="Verdana"/>
          <w:sz w:val="20"/>
          <w:lang w:val="en-US"/>
        </w:rPr>
        <w:t xml:space="preserve"> was formed following Faculty reconfiguration on August 1</w:t>
      </w:r>
      <w:r w:rsidRPr="00FF5570">
        <w:rPr>
          <w:rFonts w:ascii="Verdana" w:eastAsia="Microsoft YaHei" w:hAnsi="Verdana"/>
          <w:sz w:val="20"/>
          <w:vertAlign w:val="superscript"/>
          <w:lang w:val="en-US"/>
        </w:rPr>
        <w:t>st</w:t>
      </w:r>
      <w:r w:rsidRPr="00FF5570">
        <w:rPr>
          <w:rFonts w:ascii="Verdana" w:eastAsia="Microsoft YaHei" w:hAnsi="Verdana"/>
          <w:sz w:val="20"/>
          <w:lang w:val="en-US"/>
        </w:rPr>
        <w:t xml:space="preserve"> 2013. The new School of Medicine comprises the Divisions of Cancer and Stem Cell Sciences, Child Health, Obstetrics and Gynaecology; Clinical Neuroscience; Epidemiology and Public Health;  Primary Care; Psychiatry and Applied Psychology; Rehabilitation and Ageing; Medical Sciences and Graduate Entry Medicine; Respiratory Medicine; Rheumatology, </w:t>
      </w:r>
      <w:proofErr w:type="spellStart"/>
      <w:r w:rsidRPr="00FF5570">
        <w:rPr>
          <w:rFonts w:ascii="Verdana" w:eastAsia="Microsoft YaHei" w:hAnsi="Verdana"/>
          <w:sz w:val="20"/>
          <w:lang w:val="en-US"/>
        </w:rPr>
        <w:t>Orthopaedics</w:t>
      </w:r>
      <w:proofErr w:type="spellEnd"/>
      <w:r w:rsidRPr="00FF5570">
        <w:rPr>
          <w:rFonts w:ascii="Verdana" w:eastAsia="Microsoft YaHei" w:hAnsi="Verdana"/>
          <w:sz w:val="20"/>
          <w:lang w:val="en-US"/>
        </w:rPr>
        <w:t xml:space="preserve"> and Dermatology and the Nottingham Digestive Diseases Centre.   The School also hosts the Medical Education Centre, the Centre for </w:t>
      </w:r>
      <w:proofErr w:type="spellStart"/>
      <w:r w:rsidRPr="00FF5570">
        <w:rPr>
          <w:rFonts w:ascii="Verdana" w:eastAsia="Microsoft YaHei" w:hAnsi="Verdana"/>
          <w:sz w:val="20"/>
          <w:lang w:val="en-US"/>
        </w:rPr>
        <w:t>Interprofessional</w:t>
      </w:r>
      <w:proofErr w:type="spellEnd"/>
      <w:r w:rsidRPr="00FF5570">
        <w:rPr>
          <w:rFonts w:ascii="Verdana" w:eastAsia="Microsoft YaHei" w:hAnsi="Verdana"/>
          <w:sz w:val="20"/>
          <w:lang w:val="en-US"/>
        </w:rPr>
        <w:t xml:space="preserve"> Education and Learning, the Clinical Research Facility, the Clinical Skills Centre, NIHR design Service East Midlands, Nottingham Clinical Trials Unit, PRIMIS and Medical Imaging Unit.</w:t>
      </w:r>
    </w:p>
    <w:p w:rsidR="00FF5570" w:rsidRPr="00FF5570" w:rsidRDefault="00FF5570" w:rsidP="00FF5570">
      <w:pPr>
        <w:spacing w:before="120"/>
        <w:rPr>
          <w:rFonts w:ascii="Verdana" w:eastAsia="Microsoft YaHei" w:hAnsi="Verdana"/>
          <w:sz w:val="20"/>
          <w:lang w:val="en-US"/>
        </w:rPr>
      </w:pPr>
      <w:r w:rsidRPr="00FF5570">
        <w:rPr>
          <w:rFonts w:ascii="Verdana" w:eastAsia="Microsoft YaHei" w:hAnsi="Verdana"/>
          <w:sz w:val="20"/>
          <w:lang w:val="en-US"/>
        </w:rPr>
        <w:t xml:space="preserve">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w:t>
      </w:r>
      <w:r w:rsidRPr="00FF5570">
        <w:rPr>
          <w:rFonts w:ascii="Verdana" w:eastAsia="Microsoft YaHei" w:hAnsi="Verdana"/>
          <w:sz w:val="20"/>
          <w:lang w:val="en-US"/>
        </w:rPr>
        <w:lastRenderedPageBreak/>
        <w:t>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rsidR="00FF5570" w:rsidRPr="00FF5570" w:rsidRDefault="00FF5570" w:rsidP="00FF5570">
      <w:pPr>
        <w:rPr>
          <w:rFonts w:ascii="Verdana" w:eastAsia="Microsoft YaHei" w:hAnsi="Verdana"/>
          <w:sz w:val="20"/>
          <w:lang w:val="en-US"/>
        </w:rPr>
      </w:pPr>
    </w:p>
    <w:p w:rsidR="00FF5570" w:rsidRPr="00FF5570" w:rsidRDefault="00FF5570" w:rsidP="00FF5570">
      <w:pPr>
        <w:rPr>
          <w:rFonts w:ascii="Verdana" w:eastAsia="Microsoft YaHei" w:hAnsi="Verdana"/>
          <w:sz w:val="20"/>
          <w:lang w:val="en-US"/>
        </w:rPr>
      </w:pPr>
      <w:r w:rsidRPr="00FF5570">
        <w:rPr>
          <w:rFonts w:ascii="Verdana" w:eastAsia="Microsoft YaHei" w:hAnsi="Verdana"/>
          <w:sz w:val="20"/>
          <w:lang w:val="en-US"/>
        </w:rPr>
        <w:t>Mission:</w:t>
      </w:r>
    </w:p>
    <w:p w:rsidR="00FF5570" w:rsidRPr="00FF5570" w:rsidRDefault="00FF5570" w:rsidP="00FF5570">
      <w:pPr>
        <w:rPr>
          <w:rFonts w:ascii="Verdana" w:eastAsia="Microsoft YaHei" w:hAnsi="Verdana"/>
          <w:sz w:val="20"/>
          <w:lang w:val="en-US"/>
        </w:rPr>
      </w:pPr>
      <w:r w:rsidRPr="00FF5570">
        <w:rPr>
          <w:rFonts w:ascii="Verdana" w:eastAsia="Microsoft YaHei" w:hAnsi="Verdana"/>
          <w:sz w:val="20"/>
          <w:lang w:val="en-US"/>
        </w:rPr>
        <w:t>Our mission is to improve human health and quality of life locally, nationally and internationally through outstanding education, research and patient care.</w:t>
      </w:r>
    </w:p>
    <w:p w:rsidR="00FF5570" w:rsidRPr="00FF5570" w:rsidRDefault="00FF5570" w:rsidP="00FF5570">
      <w:pPr>
        <w:rPr>
          <w:rFonts w:ascii="Verdana" w:eastAsia="Microsoft YaHei" w:hAnsi="Verdana"/>
          <w:sz w:val="20"/>
          <w:lang w:val="en-US"/>
        </w:rPr>
      </w:pPr>
    </w:p>
    <w:p w:rsidR="00FF5570" w:rsidRPr="00FF5570" w:rsidRDefault="00FF5570" w:rsidP="00FF5570">
      <w:pPr>
        <w:rPr>
          <w:rFonts w:ascii="Verdana" w:eastAsia="Microsoft YaHei" w:hAnsi="Verdana"/>
          <w:sz w:val="20"/>
          <w:lang w:val="en-US"/>
        </w:rPr>
      </w:pPr>
      <w:r w:rsidRPr="00FF5570">
        <w:rPr>
          <w:rFonts w:ascii="Verdana" w:eastAsia="Microsoft YaHei" w:hAnsi="Verdana"/>
          <w:sz w:val="20"/>
          <w:lang w:val="en-US"/>
        </w:rPr>
        <w:t>Priorities:</w:t>
      </w:r>
    </w:p>
    <w:p w:rsidR="00FF5570" w:rsidRPr="00FF5570" w:rsidRDefault="00FF5570" w:rsidP="00FF5570">
      <w:pPr>
        <w:numPr>
          <w:ilvl w:val="0"/>
          <w:numId w:val="41"/>
        </w:numPr>
        <w:jc w:val="both"/>
        <w:rPr>
          <w:rFonts w:ascii="Verdana" w:eastAsia="Microsoft YaHei" w:hAnsi="Verdana"/>
          <w:sz w:val="20"/>
        </w:rPr>
      </w:pPr>
      <w:r w:rsidRPr="00FF5570">
        <w:rPr>
          <w:rFonts w:ascii="Verdana" w:eastAsia="Microsoft YaHei" w:hAnsi="Verdana"/>
          <w:b/>
          <w:bCs/>
          <w:sz w:val="20"/>
        </w:rPr>
        <w:t>Teaching and learning</w:t>
      </w:r>
      <w:r w:rsidRPr="00FF5570">
        <w:rPr>
          <w:rFonts w:ascii="Verdana" w:eastAsia="Microsoft YaHei" w:hAnsi="Verdana"/>
          <w:sz w:val="20"/>
        </w:rPr>
        <w:t xml:space="preserve">, particularly training tomorrow’s doctors and teaching specialised postgraduates </w:t>
      </w:r>
    </w:p>
    <w:p w:rsidR="00FF5570" w:rsidRPr="00FF5570" w:rsidRDefault="00FF5570" w:rsidP="00FF5570">
      <w:pPr>
        <w:numPr>
          <w:ilvl w:val="0"/>
          <w:numId w:val="41"/>
        </w:numPr>
        <w:jc w:val="both"/>
        <w:rPr>
          <w:rFonts w:ascii="Verdana" w:eastAsia="Microsoft YaHei" w:hAnsi="Verdana"/>
          <w:sz w:val="20"/>
        </w:rPr>
      </w:pPr>
      <w:r w:rsidRPr="00FF5570">
        <w:rPr>
          <w:rFonts w:ascii="Verdana" w:eastAsia="Microsoft YaHei" w:hAnsi="Verdana"/>
          <w:b/>
          <w:bCs/>
          <w:sz w:val="20"/>
        </w:rPr>
        <w:t>Research and research training:</w:t>
      </w:r>
      <w:r w:rsidRPr="00FF5570">
        <w:rPr>
          <w:rFonts w:ascii="Verdana" w:eastAsia="Microsoft YaHei" w:hAnsi="Verdana"/>
          <w:sz w:val="20"/>
        </w:rPr>
        <w:t xml:space="preserve"> We will perform and support the highest quality “big” research which impacts on human health and disease </w:t>
      </w:r>
    </w:p>
    <w:p w:rsidR="00FF5570" w:rsidRPr="00FF5570" w:rsidRDefault="00FF5570" w:rsidP="00FF5570">
      <w:pPr>
        <w:numPr>
          <w:ilvl w:val="0"/>
          <w:numId w:val="41"/>
        </w:numPr>
        <w:jc w:val="both"/>
        <w:rPr>
          <w:rFonts w:ascii="Verdana" w:eastAsia="Microsoft YaHei" w:hAnsi="Verdana"/>
          <w:sz w:val="20"/>
        </w:rPr>
      </w:pPr>
      <w:r w:rsidRPr="00FF5570">
        <w:rPr>
          <w:rFonts w:ascii="Verdana" w:eastAsia="Microsoft YaHei" w:hAnsi="Verdana"/>
          <w:b/>
          <w:bCs/>
          <w:sz w:val="20"/>
        </w:rPr>
        <w:t>Partnership with the NHS</w:t>
      </w:r>
      <w:r w:rsidRPr="00FF5570">
        <w:rPr>
          <w:rFonts w:ascii="Verdana" w:eastAsia="Microsoft YaHei" w:hAnsi="Verdana"/>
          <w:sz w:val="20"/>
        </w:rPr>
        <w:t xml:space="preserve"> and other healthcare providers </w:t>
      </w:r>
    </w:p>
    <w:p w:rsidR="00FF5570" w:rsidRPr="00FF5570" w:rsidRDefault="00FF5570" w:rsidP="00FF5570">
      <w:pPr>
        <w:numPr>
          <w:ilvl w:val="0"/>
          <w:numId w:val="41"/>
        </w:numPr>
        <w:jc w:val="both"/>
        <w:rPr>
          <w:rFonts w:ascii="Verdana" w:eastAsia="Microsoft YaHei" w:hAnsi="Verdana"/>
          <w:sz w:val="20"/>
        </w:rPr>
      </w:pPr>
      <w:r w:rsidRPr="00FF5570">
        <w:rPr>
          <w:rFonts w:ascii="Verdana" w:eastAsia="Microsoft YaHei" w:hAnsi="Verdana"/>
          <w:b/>
          <w:bCs/>
          <w:sz w:val="20"/>
        </w:rPr>
        <w:t xml:space="preserve">Visibility and profile of the School of Medicine: </w:t>
      </w:r>
      <w:r w:rsidRPr="00FF5570">
        <w:rPr>
          <w:rFonts w:ascii="Verdana" w:eastAsia="Microsoft YaHei" w:hAnsi="Verdana"/>
          <w:sz w:val="20"/>
        </w:rPr>
        <w:t>We will do what we do better, and we will tell others about it</w:t>
      </w:r>
    </w:p>
    <w:p w:rsidR="00FF5570" w:rsidRPr="00FF5570" w:rsidRDefault="00FF5570" w:rsidP="00FF5570">
      <w:pPr>
        <w:rPr>
          <w:rFonts w:ascii="Verdana" w:eastAsia="Microsoft YaHei" w:hAnsi="Verdana"/>
          <w:sz w:val="20"/>
          <w:lang w:val="en-US"/>
        </w:rPr>
      </w:pPr>
    </w:p>
    <w:p w:rsidR="00FF5570" w:rsidRPr="00FF5570" w:rsidRDefault="00FF5570" w:rsidP="00FF5570">
      <w:pPr>
        <w:rPr>
          <w:rFonts w:ascii="Verdana" w:eastAsia="Microsoft YaHei" w:hAnsi="Verdana"/>
          <w:sz w:val="20"/>
          <w:lang w:val="en-US"/>
        </w:rPr>
      </w:pPr>
      <w:r w:rsidRPr="00FF5570">
        <w:rPr>
          <w:rFonts w:ascii="Verdana" w:eastAsia="Microsoft YaHei" w:hAnsi="Verdana"/>
          <w:sz w:val="20"/>
          <w:lang w:val="en-US"/>
        </w:rPr>
        <w:t>Ethos and principles:</w:t>
      </w:r>
    </w:p>
    <w:p w:rsidR="00FF5570" w:rsidRPr="00FF5570" w:rsidRDefault="00FF5570" w:rsidP="00FF5570">
      <w:pPr>
        <w:numPr>
          <w:ilvl w:val="0"/>
          <w:numId w:val="40"/>
        </w:numPr>
        <w:jc w:val="both"/>
        <w:rPr>
          <w:rFonts w:ascii="Verdana" w:eastAsia="Microsoft YaHei" w:hAnsi="Verdana"/>
          <w:sz w:val="20"/>
        </w:rPr>
      </w:pPr>
      <w:r w:rsidRPr="00FF5570">
        <w:rPr>
          <w:rFonts w:ascii="Verdana" w:eastAsia="Microsoft YaHei" w:hAnsi="Verdana"/>
          <w:b/>
          <w:bCs/>
          <w:sz w:val="20"/>
        </w:rPr>
        <w:t>Having people and patients at the heart of all we do</w:t>
      </w:r>
      <w:r w:rsidRPr="00FF5570">
        <w:rPr>
          <w:rFonts w:ascii="Verdana" w:eastAsia="Microsoft YaHei" w:hAnsi="Verdana"/>
          <w:sz w:val="20"/>
        </w:rPr>
        <w:t xml:space="preserve">: our teaching and learning, our research and our patient care </w:t>
      </w:r>
    </w:p>
    <w:p w:rsidR="00FF5570" w:rsidRPr="00FF5570" w:rsidRDefault="00FF5570" w:rsidP="00FF5570">
      <w:pPr>
        <w:numPr>
          <w:ilvl w:val="0"/>
          <w:numId w:val="40"/>
        </w:numPr>
        <w:jc w:val="both"/>
        <w:rPr>
          <w:rFonts w:ascii="Verdana" w:eastAsia="Microsoft YaHei" w:hAnsi="Verdana"/>
          <w:sz w:val="20"/>
        </w:rPr>
      </w:pPr>
      <w:r w:rsidRPr="00FF5570">
        <w:rPr>
          <w:rFonts w:ascii="Verdana" w:eastAsia="Microsoft YaHei" w:hAnsi="Verdana"/>
          <w:b/>
          <w:bCs/>
          <w:sz w:val="20"/>
        </w:rPr>
        <w:t>Contribution within the School of</w:t>
      </w:r>
      <w:r w:rsidRPr="00FF5570">
        <w:rPr>
          <w:rFonts w:ascii="Verdana" w:eastAsia="Microsoft YaHei" w:hAnsi="Verdana"/>
          <w:sz w:val="20"/>
        </w:rPr>
        <w:t xml:space="preserve"> </w:t>
      </w:r>
      <w:r w:rsidRPr="00FF5570">
        <w:rPr>
          <w:rFonts w:ascii="Verdana" w:eastAsia="Microsoft YaHei" w:hAnsi="Verdana"/>
          <w:b/>
          <w:bCs/>
          <w:sz w:val="20"/>
        </w:rPr>
        <w:t>Medicine and to society</w:t>
      </w:r>
      <w:r w:rsidRPr="00FF5570">
        <w:rPr>
          <w:rFonts w:ascii="Verdana" w:eastAsia="Microsoft YaHei" w:hAnsi="Verdana"/>
          <w:sz w:val="20"/>
        </w:rPr>
        <w:t xml:space="preserve"> beyond our immediate roles; helpfulness and service </w:t>
      </w:r>
    </w:p>
    <w:p w:rsidR="00FF5570" w:rsidRPr="00FF5570" w:rsidRDefault="00FF5570" w:rsidP="00FF5570">
      <w:pPr>
        <w:numPr>
          <w:ilvl w:val="0"/>
          <w:numId w:val="40"/>
        </w:numPr>
        <w:jc w:val="both"/>
        <w:rPr>
          <w:rFonts w:ascii="Verdana" w:eastAsia="Microsoft YaHei" w:hAnsi="Verdana"/>
          <w:sz w:val="20"/>
        </w:rPr>
      </w:pPr>
      <w:r w:rsidRPr="00FF5570">
        <w:rPr>
          <w:rFonts w:ascii="Verdana" w:eastAsia="Microsoft YaHei" w:hAnsi="Verdana"/>
          <w:b/>
          <w:bCs/>
          <w:sz w:val="20"/>
        </w:rPr>
        <w:t>Openness and fairness</w:t>
      </w:r>
      <w:r w:rsidRPr="00FF5570">
        <w:rPr>
          <w:rFonts w:ascii="Verdana" w:eastAsia="Microsoft YaHei" w:hAnsi="Verdana"/>
          <w:sz w:val="20"/>
        </w:rPr>
        <w:t xml:space="preserve">, with particular emphasis on communication (both internal and external) and on equality and diversity among students and staff </w:t>
      </w:r>
    </w:p>
    <w:p w:rsidR="00FF5570" w:rsidRPr="00FF5570" w:rsidRDefault="00FF5570" w:rsidP="00FF5570">
      <w:pPr>
        <w:numPr>
          <w:ilvl w:val="0"/>
          <w:numId w:val="40"/>
        </w:numPr>
        <w:jc w:val="both"/>
        <w:rPr>
          <w:rFonts w:ascii="Verdana" w:eastAsia="Microsoft YaHei" w:hAnsi="Verdana"/>
          <w:sz w:val="20"/>
        </w:rPr>
      </w:pPr>
      <w:r w:rsidRPr="00FF5570">
        <w:rPr>
          <w:rFonts w:ascii="Verdana" w:eastAsia="Microsoft YaHei" w:hAnsi="Verdana"/>
          <w:b/>
          <w:bCs/>
          <w:sz w:val="20"/>
        </w:rPr>
        <w:t>Personal and group responsibility</w:t>
      </w:r>
      <w:r w:rsidRPr="00FF5570">
        <w:rPr>
          <w:rFonts w:ascii="Verdana" w:eastAsia="Microsoft YaHei" w:hAnsi="Verdana"/>
          <w:sz w:val="20"/>
        </w:rPr>
        <w:t xml:space="preserve"> for all aspects of our work, within a culture of opportunity and reward</w:t>
      </w:r>
    </w:p>
    <w:p w:rsidR="00FF5570" w:rsidRPr="00FF5570" w:rsidRDefault="00FF5570" w:rsidP="00FF5570">
      <w:pPr>
        <w:spacing w:before="120"/>
        <w:rPr>
          <w:rFonts w:ascii="Verdana" w:eastAsia="Microsoft YaHei" w:hAnsi="Verdana"/>
          <w:sz w:val="20"/>
          <w:lang w:val="en-US"/>
        </w:rPr>
      </w:pPr>
      <w:r w:rsidRPr="00FF5570">
        <w:rPr>
          <w:rFonts w:ascii="Verdana" w:eastAsia="Microsoft YaHei" w:hAnsi="Verdana"/>
          <w:sz w:val="20"/>
          <w:lang w:val="en-US"/>
        </w:rPr>
        <w:t xml:space="preserve">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w:t>
      </w:r>
      <w:proofErr w:type="spellStart"/>
      <w:r w:rsidRPr="00FF5570">
        <w:rPr>
          <w:rFonts w:ascii="Verdana" w:eastAsia="Microsoft YaHei" w:hAnsi="Verdana"/>
          <w:sz w:val="20"/>
          <w:lang w:val="en-US"/>
        </w:rPr>
        <w:t>programme</w:t>
      </w:r>
      <w:proofErr w:type="spellEnd"/>
      <w:r w:rsidRPr="00FF5570">
        <w:rPr>
          <w:rFonts w:ascii="Verdana" w:eastAsia="Microsoft YaHei" w:hAnsi="Verdana"/>
          <w:sz w:val="20"/>
          <w:lang w:val="en-US"/>
        </w:rPr>
        <w:t xml:space="preserve"> leading to PhD or DM. Many of our academics are clinicians, using their expertise to provide cutting edge </w:t>
      </w:r>
      <w:proofErr w:type="spellStart"/>
      <w:r w:rsidRPr="00FF5570">
        <w:rPr>
          <w:rFonts w:ascii="Verdana" w:eastAsia="Microsoft YaHei" w:hAnsi="Verdana"/>
          <w:sz w:val="20"/>
          <w:lang w:val="en-US"/>
        </w:rPr>
        <w:t>specialised</w:t>
      </w:r>
      <w:proofErr w:type="spellEnd"/>
      <w:r w:rsidRPr="00FF5570">
        <w:rPr>
          <w:rFonts w:ascii="Verdana" w:eastAsia="Microsoft YaHei" w:hAnsi="Verdana"/>
          <w:sz w:val="20"/>
          <w:lang w:val="en-US"/>
        </w:rPr>
        <w:t xml:space="preserve"> treatment to NHS patients; reflecting our ethos that patients are at the heart of all we do.</w:t>
      </w:r>
    </w:p>
    <w:p w:rsidR="00FF5570" w:rsidRPr="00FF5570" w:rsidRDefault="00FF5570" w:rsidP="00FF5570">
      <w:pPr>
        <w:spacing w:before="120"/>
        <w:rPr>
          <w:rFonts w:ascii="Verdana" w:eastAsia="Microsoft YaHei" w:hAnsi="Verdana"/>
          <w:bCs/>
          <w:sz w:val="20"/>
          <w:lang w:val="en-US"/>
        </w:rPr>
      </w:pPr>
      <w:r w:rsidRPr="00FF5570">
        <w:rPr>
          <w:rFonts w:ascii="Verdana" w:eastAsia="Microsoft YaHei" w:hAnsi="Verdana"/>
          <w:sz w:val="20"/>
          <w:lang w:val="en-US"/>
        </w:rPr>
        <w:t xml:space="preserve">In the 2014 Research Excellence Framework the four Units of Assessment included in the School of Medicine were among the six most improved in the whole University since RAE 2008: Over 80% of our research in 2014 was graded as world-leading or internationally excellent. Our research spans 11 major themes and ranges from basic and translational science through to clinical trials, epidemiology, and health services research. We work closely with industry and the NHS. Our research is underpinned by a strong postgraduate research training </w:t>
      </w:r>
      <w:proofErr w:type="spellStart"/>
      <w:r w:rsidRPr="00FF5570">
        <w:rPr>
          <w:rFonts w:ascii="Verdana" w:eastAsia="Microsoft YaHei" w:hAnsi="Verdana"/>
          <w:sz w:val="20"/>
          <w:lang w:val="en-US"/>
        </w:rPr>
        <w:t>programme</w:t>
      </w:r>
      <w:proofErr w:type="spellEnd"/>
      <w:r w:rsidRPr="00FF5570">
        <w:rPr>
          <w:rFonts w:ascii="Verdana" w:eastAsia="Microsoft YaHei" w:hAnsi="Verdana"/>
          <w:sz w:val="20"/>
          <w:lang w:val="en-US"/>
        </w:rPr>
        <w:t xml:space="preserve"> leading to PhD or DM. Our major research themes are in </w:t>
      </w:r>
      <w:r w:rsidRPr="00FF5570">
        <w:rPr>
          <w:rFonts w:ascii="Verdana" w:eastAsia="Microsoft YaHei" w:hAnsi="Verdana"/>
          <w:bCs/>
          <w:sz w:val="20"/>
          <w:lang w:val="en-US"/>
        </w:rPr>
        <w:t>Cancer and Stem Cells; Child Health, Obstetrics &amp; Gynaecology; Clinical Neurosciences; Dermatology; Digestive Diseases; Epidemiology and Public Health; Mental Health; Musculoskeletal physiology and disease; Primary Care; Rehabilitation and Ageing; Respiratory Medicine; and</w:t>
      </w:r>
      <w:r w:rsidRPr="00FF5570">
        <w:rPr>
          <w:rFonts w:ascii="Verdana" w:eastAsia="Microsoft YaHei" w:hAnsi="Verdana"/>
          <w:sz w:val="20"/>
          <w:lang w:val="en-US"/>
        </w:rPr>
        <w:t xml:space="preserve"> </w:t>
      </w:r>
      <w:r w:rsidRPr="00FF5570">
        <w:rPr>
          <w:rFonts w:ascii="Verdana" w:eastAsia="Microsoft YaHei" w:hAnsi="Verdana"/>
          <w:bCs/>
          <w:sz w:val="20"/>
          <w:lang w:val="en-US"/>
        </w:rPr>
        <w:t xml:space="preserve">Renal Medicine. </w:t>
      </w:r>
    </w:p>
    <w:p w:rsidR="00FF5570" w:rsidRPr="00FF5570" w:rsidRDefault="00FF5570" w:rsidP="00FF5570">
      <w:pPr>
        <w:spacing w:before="120"/>
        <w:rPr>
          <w:rFonts w:ascii="Verdana" w:eastAsia="Microsoft YaHei" w:hAnsi="Verdana"/>
          <w:sz w:val="20"/>
          <w:lang w:val="en-US"/>
        </w:rPr>
      </w:pPr>
      <w:r w:rsidRPr="00FF5570">
        <w:rPr>
          <w:rFonts w:ascii="Verdana" w:eastAsia="Microsoft YaHei" w:hAnsi="Verdana"/>
          <w:sz w:val="20"/>
          <w:lang w:val="en-US"/>
        </w:rPr>
        <w:t xml:space="preserve">The School of Medicine trains tomorrow’s doctors on a vibrant undergraduate medical course with a unique intercalated BMedSci, as well in a </w:t>
      </w:r>
      <w:proofErr w:type="spellStart"/>
      <w:r w:rsidRPr="00FF5570">
        <w:rPr>
          <w:rFonts w:ascii="Verdana" w:eastAsia="Microsoft YaHei" w:hAnsi="Verdana"/>
          <w:sz w:val="20"/>
          <w:lang w:val="en-US"/>
        </w:rPr>
        <w:t>specialised</w:t>
      </w:r>
      <w:proofErr w:type="spellEnd"/>
      <w:r w:rsidRPr="00FF5570">
        <w:rPr>
          <w:rFonts w:ascii="Verdana" w:eastAsia="Microsoft YaHei" w:hAnsi="Verdana"/>
          <w:sz w:val="20"/>
          <w:lang w:val="en-US"/>
        </w:rPr>
        <w:t xml:space="preserve"> graduate-entry </w:t>
      </w:r>
      <w:proofErr w:type="spellStart"/>
      <w:r w:rsidRPr="00FF5570">
        <w:rPr>
          <w:rFonts w:ascii="Verdana" w:eastAsia="Microsoft YaHei" w:hAnsi="Verdana"/>
          <w:sz w:val="20"/>
          <w:lang w:val="en-US"/>
        </w:rPr>
        <w:t>programme</w:t>
      </w:r>
      <w:proofErr w:type="spellEnd"/>
      <w:r w:rsidRPr="00FF5570">
        <w:rPr>
          <w:rFonts w:ascii="Verdana" w:eastAsia="Microsoft YaHei" w:hAnsi="Verdana"/>
          <w:sz w:val="20"/>
          <w:lang w:val="en-US"/>
        </w:rPr>
        <w:t xml:space="preserve"> built around clinical problem solving. We teach medicine and related disciplines at both undergraduate and postgraduate level. We have a dedicated clinical academic training </w:t>
      </w:r>
      <w:proofErr w:type="spellStart"/>
      <w:r w:rsidRPr="00FF5570">
        <w:rPr>
          <w:rFonts w:ascii="Verdana" w:eastAsia="Microsoft YaHei" w:hAnsi="Verdana"/>
          <w:sz w:val="20"/>
          <w:lang w:val="en-US"/>
        </w:rPr>
        <w:t>programme</w:t>
      </w:r>
      <w:proofErr w:type="spellEnd"/>
      <w:r w:rsidRPr="00FF5570">
        <w:rPr>
          <w:rFonts w:ascii="Verdana" w:eastAsia="Microsoft YaHei" w:hAnsi="Verdana"/>
          <w:sz w:val="20"/>
          <w:lang w:val="en-US"/>
        </w:rPr>
        <w:t xml:space="preserve"> and are committed to training PhD and doctoral research students and to supporting postdoctoral clinicians and scientists in their research.  </w:t>
      </w:r>
    </w:p>
    <w:p w:rsidR="00FF5570" w:rsidRPr="00FF5570" w:rsidRDefault="00FF5570" w:rsidP="00FF5570">
      <w:pPr>
        <w:spacing w:before="120"/>
        <w:rPr>
          <w:rFonts w:ascii="Verdana" w:eastAsia="Microsoft YaHei" w:hAnsi="Verdana"/>
          <w:sz w:val="20"/>
          <w:lang w:val="en-US"/>
        </w:rPr>
      </w:pPr>
      <w:r w:rsidRPr="00FF5570">
        <w:rPr>
          <w:rFonts w:ascii="Verdana" w:eastAsia="Microsoft YaHei" w:hAnsi="Verdana"/>
          <w:sz w:val="20"/>
          <w:lang w:val="en-US"/>
        </w:rPr>
        <w:t xml:space="preserve">The School of Medicine holds a Bronze Athena SWAN award in recognition of our commitment to advance the representation of women in science, technology, engineering, medicine and </w:t>
      </w:r>
      <w:r w:rsidRPr="00FF5570">
        <w:rPr>
          <w:rFonts w:ascii="Verdana" w:eastAsia="Microsoft YaHei" w:hAnsi="Verdana"/>
          <w:sz w:val="20"/>
          <w:lang w:val="en-US"/>
        </w:rPr>
        <w:lastRenderedPageBreak/>
        <w:t xml:space="preserve">mathematics (STEMM).  The award reflects our commitment to promoting equality and diversity. Please see </w:t>
      </w:r>
      <w:hyperlink r:id="rId10" w:history="1">
        <w:r w:rsidRPr="00FF5570">
          <w:rPr>
            <w:rFonts w:ascii="Verdana" w:eastAsia="Microsoft YaHei" w:hAnsi="Verdana"/>
            <w:color w:val="0000FF"/>
            <w:sz w:val="20"/>
            <w:u w:val="single"/>
            <w:lang w:val="en-US"/>
          </w:rPr>
          <w:t>http://www.nottingham.ac.uk/medicine/about/athena-swan.aspx</w:t>
        </w:r>
      </w:hyperlink>
      <w:r w:rsidRPr="00FF5570">
        <w:rPr>
          <w:rFonts w:ascii="Verdana" w:eastAsia="Microsoft YaHei" w:hAnsi="Verdana"/>
          <w:sz w:val="20"/>
          <w:lang w:val="en-US"/>
        </w:rPr>
        <w:t xml:space="preserve">.  </w:t>
      </w:r>
    </w:p>
    <w:p w:rsidR="00FF5570" w:rsidRPr="00FF5570" w:rsidRDefault="00FF5570" w:rsidP="00FF5570">
      <w:pPr>
        <w:spacing w:before="120"/>
        <w:rPr>
          <w:rFonts w:ascii="Verdana" w:eastAsia="Microsoft YaHei" w:hAnsi="Verdana"/>
          <w:sz w:val="20"/>
          <w:lang w:val="en-US"/>
        </w:rPr>
      </w:pPr>
      <w:r w:rsidRPr="00FF5570">
        <w:rPr>
          <w:rFonts w:ascii="Verdana" w:eastAsia="Microsoft YaHei" w:hAnsi="Verdana"/>
          <w:sz w:val="20"/>
          <w:lang w:val="en-US"/>
        </w:rPr>
        <w:t>Professor John Atherton is Dean of the School of Medicine.</w:t>
      </w:r>
    </w:p>
    <w:p w:rsidR="00FF5570" w:rsidRPr="00FF5570" w:rsidRDefault="00FF5570" w:rsidP="00FF5570">
      <w:pPr>
        <w:spacing w:before="120"/>
        <w:rPr>
          <w:rFonts w:ascii="Verdana" w:eastAsia="Microsoft YaHei" w:hAnsi="Verdana"/>
          <w:color w:val="0000FF"/>
          <w:sz w:val="20"/>
          <w:u w:val="single"/>
          <w:lang w:val="en-US"/>
        </w:rPr>
      </w:pPr>
      <w:r w:rsidRPr="00FF5570">
        <w:rPr>
          <w:rFonts w:ascii="Verdana" w:eastAsia="Microsoft YaHei" w:hAnsi="Verdana"/>
          <w:sz w:val="20"/>
          <w:lang w:val="en-US"/>
        </w:rPr>
        <w:t xml:space="preserve">For further information, please see our website </w:t>
      </w:r>
      <w:hyperlink r:id="rId11" w:history="1">
        <w:r w:rsidRPr="00FF5570">
          <w:rPr>
            <w:rFonts w:ascii="Verdana" w:eastAsia="Microsoft YaHei" w:hAnsi="Verdana"/>
            <w:color w:val="0000FF"/>
            <w:sz w:val="20"/>
            <w:u w:val="single"/>
            <w:lang w:val="en-US"/>
          </w:rPr>
          <w:t>http://www.nottingham.ac.uk/medicine</w:t>
        </w:r>
      </w:hyperlink>
    </w:p>
    <w:p w:rsidR="00FF5570" w:rsidRPr="00FF5570" w:rsidRDefault="00FF5570" w:rsidP="00FF5570">
      <w:pPr>
        <w:rPr>
          <w:rFonts w:ascii="Verdana" w:eastAsia="Microsoft YaHei" w:hAnsi="Verdana"/>
          <w:color w:val="0000FF"/>
          <w:sz w:val="20"/>
          <w:u w:val="single"/>
          <w:lang w:val="en-US"/>
        </w:rPr>
      </w:pPr>
    </w:p>
    <w:p w:rsidR="00FF5570" w:rsidRPr="00FF5570" w:rsidRDefault="00FF5570" w:rsidP="00FF5570">
      <w:pPr>
        <w:rPr>
          <w:rFonts w:ascii="Verdana" w:eastAsia="Microsoft YaHei" w:hAnsi="Verdana"/>
          <w:b/>
          <w:sz w:val="20"/>
          <w:lang w:val="en-US"/>
        </w:rPr>
      </w:pPr>
      <w:r w:rsidRPr="00FF5570">
        <w:rPr>
          <w:rFonts w:ascii="Verdana" w:eastAsia="Microsoft YaHei" w:hAnsi="Verdana"/>
          <w:b/>
          <w:sz w:val="20"/>
          <w:lang w:val="en-US"/>
        </w:rPr>
        <w:t>Nottingham</w:t>
      </w:r>
    </w:p>
    <w:p w:rsidR="00FF5570" w:rsidRPr="00FF5570" w:rsidRDefault="00FF5570" w:rsidP="00FF5570">
      <w:pPr>
        <w:rPr>
          <w:rFonts w:ascii="Verdana" w:eastAsia="Microsoft YaHei" w:hAnsi="Verdana"/>
          <w:sz w:val="20"/>
          <w:lang w:val="en-US"/>
        </w:rPr>
      </w:pPr>
      <w:r w:rsidRPr="00FF5570">
        <w:rPr>
          <w:rFonts w:ascii="Verdana" w:eastAsia="Microsoft YaHei" w:hAnsi="Verdana"/>
          <w:sz w:val="20"/>
          <w:lang w:val="en-US"/>
        </w:rPr>
        <w:t xml:space="preserve">Central within the East Midlands, Nottingham is a vibrant and prosperous city with something to offer everyone. It is one of the UK’s leading retail </w:t>
      </w:r>
      <w:proofErr w:type="spellStart"/>
      <w:r w:rsidRPr="00FF5570">
        <w:rPr>
          <w:rFonts w:ascii="Verdana" w:eastAsia="Microsoft YaHei" w:hAnsi="Verdana"/>
          <w:sz w:val="20"/>
          <w:lang w:val="en-US"/>
        </w:rPr>
        <w:t>centres</w:t>
      </w:r>
      <w:proofErr w:type="spellEnd"/>
      <w:r w:rsidRPr="00FF5570">
        <w:rPr>
          <w:rFonts w:ascii="Verdana" w:eastAsia="Microsoft YaHei" w:hAnsi="Verdana"/>
          <w:sz w:val="20"/>
          <w:lang w:val="en-US"/>
        </w:rPr>
        <w:t xml:space="preserve">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Lawrence. Nottingham is also known for sport, being the home of Trent Bridge Cricket Ground, Nottingham Forest and </w:t>
      </w:r>
      <w:proofErr w:type="spellStart"/>
      <w:r w:rsidRPr="00FF5570">
        <w:rPr>
          <w:rFonts w:ascii="Verdana" w:eastAsia="Microsoft YaHei" w:hAnsi="Verdana"/>
          <w:sz w:val="20"/>
          <w:lang w:val="en-US"/>
        </w:rPr>
        <w:t>Notts</w:t>
      </w:r>
      <w:proofErr w:type="spellEnd"/>
      <w:r w:rsidRPr="00FF5570">
        <w:rPr>
          <w:rFonts w:ascii="Verdana" w:eastAsia="Microsoft YaHei" w:hAnsi="Verdana"/>
          <w:sz w:val="20"/>
          <w:lang w:val="en-US"/>
        </w:rPr>
        <w:t xml:space="preserve">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rsidR="00FF5570" w:rsidRPr="00FF5570" w:rsidRDefault="00FF5570" w:rsidP="00FF5570">
      <w:pPr>
        <w:spacing w:before="120"/>
        <w:rPr>
          <w:rFonts w:ascii="Verdana" w:eastAsia="Microsoft YaHei" w:hAnsi="Verdana"/>
          <w:sz w:val="20"/>
          <w:lang w:val="en-US"/>
        </w:rPr>
      </w:pPr>
      <w:r w:rsidRPr="00FF5570">
        <w:rPr>
          <w:rFonts w:ascii="Verdana" w:eastAsia="Microsoft YaHei" w:hAnsi="Verdana"/>
          <w:sz w:val="20"/>
          <w:lang w:val="en-US"/>
        </w:rPr>
        <w:t xml:space="preserve">The city is set within a county of outstanding natural beauty which includes Sherwood Forest, </w:t>
      </w:r>
      <w:proofErr w:type="spellStart"/>
      <w:r w:rsidRPr="00FF5570">
        <w:rPr>
          <w:rFonts w:ascii="Verdana" w:eastAsia="Microsoft YaHei" w:hAnsi="Verdana"/>
          <w:sz w:val="20"/>
          <w:lang w:val="en-US"/>
        </w:rPr>
        <w:t>Wollaton</w:t>
      </w:r>
      <w:proofErr w:type="spellEnd"/>
      <w:r w:rsidRPr="00FF5570">
        <w:rPr>
          <w:rFonts w:ascii="Verdana" w:eastAsia="Microsoft YaHei" w:hAnsi="Verdana"/>
          <w:sz w:val="20"/>
          <w:lang w:val="en-US"/>
        </w:rPr>
        <w:t xml:space="preserve"> Park, lively market towns and wonderful historic buildings. Housing is relatively inexpensive and, in addition to the two Universities, there are excellent schools and colleges available.</w:t>
      </w:r>
    </w:p>
    <w:p w:rsidR="00FF5570" w:rsidRPr="00FF5570" w:rsidRDefault="00FF5570" w:rsidP="00FF5570">
      <w:pPr>
        <w:spacing w:before="120"/>
        <w:rPr>
          <w:rFonts w:ascii="Verdana" w:eastAsia="Microsoft YaHei" w:hAnsi="Verdana"/>
          <w:b/>
          <w:sz w:val="20"/>
          <w:lang w:val="en-US"/>
        </w:rPr>
      </w:pPr>
      <w:r w:rsidRPr="00FF5570">
        <w:rPr>
          <w:rFonts w:ascii="Verdana" w:eastAsia="Microsoft YaHei" w:hAnsi="Verdana"/>
          <w:b/>
          <w:sz w:val="20"/>
          <w:lang w:val="en-US"/>
        </w:rPr>
        <w:t>To find out more about Nottingham, use the following links:</w:t>
      </w:r>
    </w:p>
    <w:p w:rsidR="00FF5570" w:rsidRPr="00FF5570" w:rsidRDefault="00FF5570" w:rsidP="00FF5570">
      <w:pPr>
        <w:spacing w:before="120"/>
        <w:rPr>
          <w:rFonts w:ascii="Verdana" w:eastAsia="Microsoft YaHei" w:hAnsi="Verdana"/>
          <w:bCs/>
          <w:sz w:val="20"/>
          <w:lang w:val="en-US"/>
        </w:rPr>
      </w:pPr>
      <w:r w:rsidRPr="00FF5570">
        <w:rPr>
          <w:rFonts w:ascii="Verdana" w:eastAsia="Microsoft YaHei" w:hAnsi="Verdana"/>
          <w:bCs/>
          <w:sz w:val="20"/>
          <w:lang w:val="en-US"/>
        </w:rPr>
        <w:t xml:space="preserve">Nottingham County Council – Tourism </w:t>
      </w:r>
      <w:r w:rsidRPr="00FF5570">
        <w:rPr>
          <w:rFonts w:ascii="Verdana" w:eastAsia="Microsoft YaHei" w:hAnsi="Verdana"/>
          <w:bCs/>
          <w:sz w:val="20"/>
          <w:lang w:val="en-US"/>
        </w:rPr>
        <w:tab/>
      </w:r>
      <w:hyperlink r:id="rId12" w:history="1">
        <w:r w:rsidRPr="00FF5570">
          <w:rPr>
            <w:rFonts w:ascii="Verdana" w:eastAsia="Microsoft YaHei" w:hAnsi="Verdana"/>
            <w:color w:val="0000FF"/>
            <w:sz w:val="20"/>
            <w:u w:val="single"/>
            <w:lang w:val="en-US"/>
          </w:rPr>
          <w:t>http://www.experiencenottinghamshire.com/</w:t>
        </w:r>
      </w:hyperlink>
      <w:r w:rsidRPr="00FF5570">
        <w:rPr>
          <w:rFonts w:eastAsia="Microsoft YaHei"/>
          <w:sz w:val="20"/>
          <w:lang w:val="en-US"/>
        </w:rPr>
        <w:t xml:space="preserve"> </w:t>
      </w:r>
      <w:r w:rsidRPr="00FF5570">
        <w:rPr>
          <w:rFonts w:ascii="Verdana" w:eastAsia="Microsoft YaHei" w:hAnsi="Verdana"/>
          <w:sz w:val="20"/>
          <w:lang w:val="en-US"/>
        </w:rPr>
        <w:t xml:space="preserve">  </w:t>
      </w:r>
    </w:p>
    <w:p w:rsidR="00FF5570" w:rsidRPr="00FF5570" w:rsidRDefault="00FF5570" w:rsidP="00FF5570">
      <w:pPr>
        <w:spacing w:before="120"/>
        <w:rPr>
          <w:rFonts w:ascii="Verdana" w:eastAsia="Microsoft YaHei" w:hAnsi="Verdana"/>
          <w:bCs/>
          <w:color w:val="000000"/>
          <w:sz w:val="20"/>
          <w:lang w:val="en-US"/>
        </w:rPr>
      </w:pPr>
      <w:r w:rsidRPr="00FF5570">
        <w:rPr>
          <w:rFonts w:ascii="Verdana" w:eastAsia="Microsoft YaHei" w:hAnsi="Verdana"/>
          <w:bCs/>
          <w:sz w:val="20"/>
          <w:lang w:val="en-US"/>
        </w:rPr>
        <w:t>University of Nottingham</w:t>
      </w:r>
      <w:r w:rsidRPr="00FF5570">
        <w:rPr>
          <w:rFonts w:ascii="Verdana" w:eastAsia="Microsoft YaHei" w:hAnsi="Verdana"/>
          <w:bCs/>
          <w:sz w:val="20"/>
          <w:lang w:val="en-US"/>
        </w:rPr>
        <w:tab/>
      </w:r>
      <w:r w:rsidRPr="00FF5570">
        <w:rPr>
          <w:rFonts w:ascii="Verdana" w:eastAsia="Microsoft YaHei" w:hAnsi="Verdana"/>
          <w:bCs/>
          <w:sz w:val="20"/>
          <w:lang w:val="en-US"/>
        </w:rPr>
        <w:tab/>
      </w:r>
      <w:r w:rsidRPr="00FF5570">
        <w:rPr>
          <w:rFonts w:ascii="Verdana" w:eastAsia="Microsoft YaHei" w:hAnsi="Verdana"/>
          <w:bCs/>
          <w:sz w:val="20"/>
          <w:lang w:val="en-US"/>
        </w:rPr>
        <w:tab/>
      </w:r>
      <w:hyperlink r:id="rId13" w:history="1">
        <w:r w:rsidRPr="00FF5570">
          <w:rPr>
            <w:rFonts w:ascii="Verdana" w:eastAsia="Microsoft YaHei" w:hAnsi="Verdana"/>
            <w:color w:val="0000FF"/>
            <w:sz w:val="20"/>
            <w:u w:val="single"/>
            <w:lang w:val="en-US"/>
          </w:rPr>
          <w:t>http://www.nottingham.ac.uk</w:t>
        </w:r>
      </w:hyperlink>
      <w:r w:rsidRPr="00FF5570">
        <w:rPr>
          <w:rFonts w:ascii="Verdana" w:eastAsia="Microsoft YaHei" w:hAnsi="Verdana"/>
          <w:bCs/>
          <w:color w:val="000000"/>
          <w:sz w:val="20"/>
          <w:lang w:val="en-US"/>
        </w:rPr>
        <w:t xml:space="preserve"> </w:t>
      </w:r>
    </w:p>
    <w:p w:rsidR="00FF5570" w:rsidRPr="00FF5570" w:rsidRDefault="00FF5570" w:rsidP="00FF5570">
      <w:pPr>
        <w:spacing w:before="120"/>
        <w:rPr>
          <w:rFonts w:ascii="Verdana" w:eastAsia="Microsoft YaHei" w:hAnsi="Verdana"/>
          <w:color w:val="000000"/>
          <w:sz w:val="20"/>
          <w:lang w:val="en-US"/>
        </w:rPr>
      </w:pPr>
      <w:r w:rsidRPr="00FF5570">
        <w:rPr>
          <w:rFonts w:ascii="Verdana" w:eastAsia="Microsoft YaHei" w:hAnsi="Verdana"/>
          <w:bCs/>
          <w:color w:val="000000"/>
          <w:sz w:val="20"/>
          <w:lang w:val="en-US"/>
        </w:rPr>
        <w:t>Zoopla</w:t>
      </w:r>
      <w:r w:rsidRPr="00FF5570">
        <w:rPr>
          <w:rFonts w:ascii="Verdana" w:eastAsia="Microsoft YaHei" w:hAnsi="Verdana"/>
          <w:color w:val="000000"/>
          <w:sz w:val="20"/>
          <w:lang w:val="en-US"/>
        </w:rPr>
        <w:t xml:space="preserve"> (Guide to local properties)          </w:t>
      </w:r>
      <w:r w:rsidRPr="00FF5570">
        <w:rPr>
          <w:rFonts w:ascii="Verdana" w:eastAsia="Microsoft YaHei" w:hAnsi="Verdana"/>
          <w:color w:val="000000"/>
          <w:sz w:val="20"/>
          <w:lang w:val="en-US"/>
        </w:rPr>
        <w:tab/>
      </w:r>
      <w:hyperlink r:id="rId14" w:history="1">
        <w:r w:rsidRPr="00FF5570">
          <w:rPr>
            <w:rFonts w:ascii="Verdana" w:eastAsia="Microsoft YaHei" w:hAnsi="Verdana"/>
            <w:color w:val="0000FF"/>
            <w:sz w:val="20"/>
            <w:u w:val="single"/>
            <w:lang w:val="en-US"/>
          </w:rPr>
          <w:t>http://www.zoopla.co.uk/</w:t>
        </w:r>
      </w:hyperlink>
    </w:p>
    <w:p w:rsidR="00FF5570" w:rsidRPr="00FF5570" w:rsidRDefault="00FF5570" w:rsidP="00FF5570">
      <w:pPr>
        <w:rPr>
          <w:rFonts w:ascii="Verdana" w:eastAsia="Microsoft YaHei" w:hAnsi="Verdana"/>
          <w:b/>
          <w:sz w:val="20"/>
          <w:lang w:val="en-US"/>
        </w:rPr>
      </w:pPr>
    </w:p>
    <w:p w:rsidR="00FF5570" w:rsidRPr="00FF5570" w:rsidRDefault="00FF5570" w:rsidP="00FF5570">
      <w:pPr>
        <w:rPr>
          <w:rFonts w:ascii="Verdana" w:eastAsia="Microsoft YaHei" w:hAnsi="Verdana"/>
          <w:sz w:val="20"/>
          <w:lang w:val="en-US"/>
        </w:rPr>
      </w:pPr>
      <w:proofErr w:type="gramStart"/>
      <w:r w:rsidRPr="00FF5570">
        <w:rPr>
          <w:rFonts w:ascii="Verdana" w:eastAsia="Microsoft YaHei" w:hAnsi="Verdana"/>
          <w:b/>
          <w:sz w:val="20"/>
          <w:lang w:val="en-US"/>
        </w:rPr>
        <w:t>My Nottingham</w:t>
      </w:r>
      <w:r w:rsidRPr="00FF5570">
        <w:rPr>
          <w:rFonts w:ascii="Verdana" w:eastAsia="Microsoft YaHei" w:hAnsi="Verdana"/>
          <w:sz w:val="20"/>
          <w:lang w:val="en-US"/>
        </w:rPr>
        <w:t xml:space="preserve"> (information on schools, term dates, school transport etc.)</w:t>
      </w:r>
      <w:proofErr w:type="gramEnd"/>
    </w:p>
    <w:p w:rsidR="00FF5570" w:rsidRPr="00FF5570" w:rsidRDefault="00A003E1" w:rsidP="00FF5570">
      <w:pPr>
        <w:rPr>
          <w:rFonts w:ascii="Verdana" w:eastAsia="Microsoft YaHei" w:hAnsi="Verdana"/>
          <w:color w:val="0000FF"/>
          <w:sz w:val="20"/>
          <w:u w:val="single"/>
          <w:lang w:val="en-US"/>
        </w:rPr>
      </w:pPr>
      <w:hyperlink r:id="rId15" w:history="1">
        <w:r w:rsidR="00FF5570" w:rsidRPr="00FF5570">
          <w:rPr>
            <w:rFonts w:ascii="Verdana" w:eastAsia="Microsoft YaHei" w:hAnsi="Verdana"/>
            <w:color w:val="0000FF"/>
            <w:sz w:val="20"/>
            <w:u w:val="single"/>
            <w:lang w:val="en-US"/>
          </w:rPr>
          <w:t>http://www.nottinghamcity.gov.uk/index.aspx?articleid=8524</w:t>
        </w:r>
      </w:hyperlink>
    </w:p>
    <w:p w:rsidR="009013CE" w:rsidRPr="009013CE" w:rsidRDefault="009013CE" w:rsidP="00B20EF2">
      <w:pPr>
        <w:rPr>
          <w:rFonts w:ascii="Verdana" w:hAnsi="Verdana"/>
          <w:b/>
          <w:sz w:val="20"/>
        </w:rPr>
      </w:pPr>
      <w:r>
        <w:rPr>
          <w:rFonts w:ascii="Verdana" w:hAnsi="Verdana"/>
          <w:b/>
          <w:sz w:val="20"/>
        </w:rPr>
        <w:tab/>
      </w:r>
      <w:r>
        <w:rPr>
          <w:rFonts w:ascii="Verdana" w:hAnsi="Verdana"/>
          <w:b/>
          <w:sz w:val="20"/>
        </w:rPr>
        <w:tab/>
      </w:r>
      <w:r>
        <w:rPr>
          <w:rFonts w:ascii="Verdana" w:hAnsi="Verdana"/>
          <w:b/>
          <w:sz w:val="20"/>
        </w:rPr>
        <w:tab/>
      </w:r>
    </w:p>
    <w:sectPr w:rsidR="009013CE" w:rsidRPr="009013CE" w:rsidSect="00B20EF2">
      <w:footerReference w:type="even" r:id="rId16"/>
      <w:footerReference w:type="default" r:id="rId17"/>
      <w:headerReference w:type="first" r:id="rId18"/>
      <w:pgSz w:w="12240" w:h="15840"/>
      <w:pgMar w:top="1134" w:right="1134" w:bottom="426"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3E1" w:rsidRDefault="00A003E1">
      <w:r>
        <w:separator/>
      </w:r>
    </w:p>
  </w:endnote>
  <w:endnote w:type="continuationSeparator" w:id="0">
    <w:p w:rsidR="00A003E1" w:rsidRDefault="00A00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0D" w:rsidRDefault="00440916">
    <w:pPr>
      <w:pStyle w:val="Footer"/>
      <w:framePr w:wrap="around" w:vAnchor="text" w:hAnchor="margin" w:xAlign="center" w:y="1"/>
      <w:rPr>
        <w:rStyle w:val="PageNumber"/>
      </w:rPr>
    </w:pPr>
    <w:r>
      <w:rPr>
        <w:rStyle w:val="PageNumber"/>
      </w:rPr>
      <w:fldChar w:fldCharType="begin"/>
    </w:r>
    <w:r w:rsidR="001E790D">
      <w:rPr>
        <w:rStyle w:val="PageNumber"/>
      </w:rPr>
      <w:instrText xml:space="preserve">PAGE  </w:instrText>
    </w:r>
    <w:r>
      <w:rPr>
        <w:rStyle w:val="PageNumber"/>
      </w:rPr>
      <w:fldChar w:fldCharType="separate"/>
    </w:r>
    <w:r w:rsidR="001E790D">
      <w:rPr>
        <w:rStyle w:val="PageNumber"/>
        <w:noProof/>
      </w:rPr>
      <w:t>2</w:t>
    </w:r>
    <w:r>
      <w:rPr>
        <w:rStyle w:val="PageNumber"/>
      </w:rPr>
      <w:fldChar w:fldCharType="end"/>
    </w:r>
  </w:p>
  <w:p w:rsidR="001E790D" w:rsidRDefault="001E79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0D" w:rsidRDefault="00440916">
    <w:pPr>
      <w:pStyle w:val="Footer"/>
      <w:framePr w:wrap="around" w:vAnchor="text" w:hAnchor="margin" w:xAlign="center" w:y="1"/>
      <w:rPr>
        <w:rStyle w:val="PageNumber"/>
      </w:rPr>
    </w:pPr>
    <w:r>
      <w:rPr>
        <w:rStyle w:val="PageNumber"/>
      </w:rPr>
      <w:fldChar w:fldCharType="begin"/>
    </w:r>
    <w:r w:rsidR="001E790D">
      <w:rPr>
        <w:rStyle w:val="PageNumber"/>
      </w:rPr>
      <w:instrText xml:space="preserve">PAGE  </w:instrText>
    </w:r>
    <w:r>
      <w:rPr>
        <w:rStyle w:val="PageNumber"/>
      </w:rPr>
      <w:fldChar w:fldCharType="separate"/>
    </w:r>
    <w:r w:rsidR="00596779">
      <w:rPr>
        <w:rStyle w:val="PageNumber"/>
        <w:noProof/>
      </w:rPr>
      <w:t>2</w:t>
    </w:r>
    <w:r>
      <w:rPr>
        <w:rStyle w:val="PageNumber"/>
      </w:rPr>
      <w:fldChar w:fldCharType="end"/>
    </w:r>
  </w:p>
  <w:p w:rsidR="001E790D" w:rsidRDefault="001E79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3E1" w:rsidRDefault="00A003E1">
      <w:r>
        <w:separator/>
      </w:r>
    </w:p>
  </w:footnote>
  <w:footnote w:type="continuationSeparator" w:id="0">
    <w:p w:rsidR="00A003E1" w:rsidRDefault="00A003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570" w:rsidRDefault="00FF5570" w:rsidP="00FF5570">
    <w:pPr>
      <w:pStyle w:val="Header"/>
      <w:jc w:val="right"/>
      <w:rPr>
        <w:rFonts w:ascii="Verdana" w:hAnsi="Verdana"/>
        <w:noProof/>
        <w:sz w:val="20"/>
        <w:lang w:eastAsia="en-GB"/>
      </w:rPr>
    </w:pPr>
    <w:r>
      <w:rPr>
        <w:rFonts w:ascii="Verdana" w:hAnsi="Verdana"/>
        <w:noProof/>
        <w:sz w:val="20"/>
        <w:lang w:eastAsia="en-GB"/>
      </w:rPr>
      <w:drawing>
        <wp:inline distT="0" distB="0" distL="0" distR="0">
          <wp:extent cx="1352550" cy="600075"/>
          <wp:effectExtent l="0" t="0" r="0" b="9525"/>
          <wp:docPr id="2" name="Picture 1" descr="UoN-UK-C-M 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UK-C-M Blue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p w:rsidR="00FF5570" w:rsidRDefault="00FF5570" w:rsidP="00FF557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2012"/>
    <w:multiLevelType w:val="hybridMultilevel"/>
    <w:tmpl w:val="F4C4CF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D92344"/>
    <w:multiLevelType w:val="hybridMultilevel"/>
    <w:tmpl w:val="E0107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536268E"/>
    <w:multiLevelType w:val="hybridMultilevel"/>
    <w:tmpl w:val="C3AC1968"/>
    <w:lvl w:ilvl="0" w:tplc="8A50AA80">
      <w:start w:val="1"/>
      <w:numFmt w:val="bullet"/>
      <w:lvlText w:val=""/>
      <w:lvlJc w:val="left"/>
      <w:pPr>
        <w:tabs>
          <w:tab w:val="num" w:pos="720"/>
        </w:tabs>
        <w:ind w:left="720" w:hanging="360"/>
      </w:pPr>
      <w:rPr>
        <w:rFonts w:ascii="Symbol" w:hAnsi="Symbol" w:hint="default"/>
      </w:rPr>
    </w:lvl>
    <w:lvl w:ilvl="1" w:tplc="94B433DE" w:tentative="1">
      <w:start w:val="1"/>
      <w:numFmt w:val="bullet"/>
      <w:lvlText w:val="o"/>
      <w:lvlJc w:val="left"/>
      <w:pPr>
        <w:tabs>
          <w:tab w:val="num" w:pos="1440"/>
        </w:tabs>
        <w:ind w:left="1440" w:hanging="360"/>
      </w:pPr>
      <w:rPr>
        <w:rFonts w:ascii="Courier New" w:hAnsi="Courier New" w:hint="default"/>
      </w:rPr>
    </w:lvl>
    <w:lvl w:ilvl="2" w:tplc="553097E4" w:tentative="1">
      <w:start w:val="1"/>
      <w:numFmt w:val="bullet"/>
      <w:lvlText w:val=""/>
      <w:lvlJc w:val="left"/>
      <w:pPr>
        <w:tabs>
          <w:tab w:val="num" w:pos="2160"/>
        </w:tabs>
        <w:ind w:left="2160" w:hanging="360"/>
      </w:pPr>
      <w:rPr>
        <w:rFonts w:ascii="Wingdings" w:hAnsi="Wingdings" w:hint="default"/>
      </w:rPr>
    </w:lvl>
    <w:lvl w:ilvl="3" w:tplc="A1687A68" w:tentative="1">
      <w:start w:val="1"/>
      <w:numFmt w:val="bullet"/>
      <w:lvlText w:val=""/>
      <w:lvlJc w:val="left"/>
      <w:pPr>
        <w:tabs>
          <w:tab w:val="num" w:pos="2880"/>
        </w:tabs>
        <w:ind w:left="2880" w:hanging="360"/>
      </w:pPr>
      <w:rPr>
        <w:rFonts w:ascii="Symbol" w:hAnsi="Symbol" w:hint="default"/>
      </w:rPr>
    </w:lvl>
    <w:lvl w:ilvl="4" w:tplc="8ADCA2A4" w:tentative="1">
      <w:start w:val="1"/>
      <w:numFmt w:val="bullet"/>
      <w:lvlText w:val="o"/>
      <w:lvlJc w:val="left"/>
      <w:pPr>
        <w:tabs>
          <w:tab w:val="num" w:pos="3600"/>
        </w:tabs>
        <w:ind w:left="3600" w:hanging="360"/>
      </w:pPr>
      <w:rPr>
        <w:rFonts w:ascii="Courier New" w:hAnsi="Courier New" w:hint="default"/>
      </w:rPr>
    </w:lvl>
    <w:lvl w:ilvl="5" w:tplc="1480C928" w:tentative="1">
      <w:start w:val="1"/>
      <w:numFmt w:val="bullet"/>
      <w:lvlText w:val=""/>
      <w:lvlJc w:val="left"/>
      <w:pPr>
        <w:tabs>
          <w:tab w:val="num" w:pos="4320"/>
        </w:tabs>
        <w:ind w:left="4320" w:hanging="360"/>
      </w:pPr>
      <w:rPr>
        <w:rFonts w:ascii="Wingdings" w:hAnsi="Wingdings" w:hint="default"/>
      </w:rPr>
    </w:lvl>
    <w:lvl w:ilvl="6" w:tplc="9266CDB2" w:tentative="1">
      <w:start w:val="1"/>
      <w:numFmt w:val="bullet"/>
      <w:lvlText w:val=""/>
      <w:lvlJc w:val="left"/>
      <w:pPr>
        <w:tabs>
          <w:tab w:val="num" w:pos="5040"/>
        </w:tabs>
        <w:ind w:left="5040" w:hanging="360"/>
      </w:pPr>
      <w:rPr>
        <w:rFonts w:ascii="Symbol" w:hAnsi="Symbol" w:hint="default"/>
      </w:rPr>
    </w:lvl>
    <w:lvl w:ilvl="7" w:tplc="CA048F96" w:tentative="1">
      <w:start w:val="1"/>
      <w:numFmt w:val="bullet"/>
      <w:lvlText w:val="o"/>
      <w:lvlJc w:val="left"/>
      <w:pPr>
        <w:tabs>
          <w:tab w:val="num" w:pos="5760"/>
        </w:tabs>
        <w:ind w:left="5760" w:hanging="360"/>
      </w:pPr>
      <w:rPr>
        <w:rFonts w:ascii="Courier New" w:hAnsi="Courier New" w:hint="default"/>
      </w:rPr>
    </w:lvl>
    <w:lvl w:ilvl="8" w:tplc="FA041B76" w:tentative="1">
      <w:start w:val="1"/>
      <w:numFmt w:val="bullet"/>
      <w:lvlText w:val=""/>
      <w:lvlJc w:val="left"/>
      <w:pPr>
        <w:tabs>
          <w:tab w:val="num" w:pos="6480"/>
        </w:tabs>
        <w:ind w:left="6480" w:hanging="360"/>
      </w:pPr>
      <w:rPr>
        <w:rFonts w:ascii="Wingdings" w:hAnsi="Wingdings" w:hint="default"/>
      </w:rPr>
    </w:lvl>
  </w:abstractNum>
  <w:abstractNum w:abstractNumId="3">
    <w:nsid w:val="07AE4341"/>
    <w:multiLevelType w:val="hybridMultilevel"/>
    <w:tmpl w:val="B0DC78C0"/>
    <w:lvl w:ilvl="0" w:tplc="524ED342">
      <w:start w:val="1"/>
      <w:numFmt w:val="bullet"/>
      <w:lvlText w:val=""/>
      <w:lvlJc w:val="left"/>
      <w:pPr>
        <w:tabs>
          <w:tab w:val="num" w:pos="720"/>
        </w:tabs>
        <w:ind w:left="720" w:hanging="360"/>
      </w:pPr>
      <w:rPr>
        <w:rFonts w:ascii="Symbol" w:hAnsi="Symbol" w:hint="default"/>
      </w:rPr>
    </w:lvl>
    <w:lvl w:ilvl="1" w:tplc="08D2CEFC" w:tentative="1">
      <w:start w:val="1"/>
      <w:numFmt w:val="bullet"/>
      <w:lvlText w:val="o"/>
      <w:lvlJc w:val="left"/>
      <w:pPr>
        <w:tabs>
          <w:tab w:val="num" w:pos="1440"/>
        </w:tabs>
        <w:ind w:left="1440" w:hanging="360"/>
      </w:pPr>
      <w:rPr>
        <w:rFonts w:ascii="Courier New" w:hAnsi="Courier New" w:hint="default"/>
      </w:rPr>
    </w:lvl>
    <w:lvl w:ilvl="2" w:tplc="4E349C7A" w:tentative="1">
      <w:start w:val="1"/>
      <w:numFmt w:val="bullet"/>
      <w:lvlText w:val=""/>
      <w:lvlJc w:val="left"/>
      <w:pPr>
        <w:tabs>
          <w:tab w:val="num" w:pos="2160"/>
        </w:tabs>
        <w:ind w:left="2160" w:hanging="360"/>
      </w:pPr>
      <w:rPr>
        <w:rFonts w:ascii="Wingdings" w:hAnsi="Wingdings" w:hint="default"/>
      </w:rPr>
    </w:lvl>
    <w:lvl w:ilvl="3" w:tplc="9F88A562" w:tentative="1">
      <w:start w:val="1"/>
      <w:numFmt w:val="bullet"/>
      <w:lvlText w:val=""/>
      <w:lvlJc w:val="left"/>
      <w:pPr>
        <w:tabs>
          <w:tab w:val="num" w:pos="2880"/>
        </w:tabs>
        <w:ind w:left="2880" w:hanging="360"/>
      </w:pPr>
      <w:rPr>
        <w:rFonts w:ascii="Symbol" w:hAnsi="Symbol" w:hint="default"/>
      </w:rPr>
    </w:lvl>
    <w:lvl w:ilvl="4" w:tplc="1A7ECED2" w:tentative="1">
      <w:start w:val="1"/>
      <w:numFmt w:val="bullet"/>
      <w:lvlText w:val="o"/>
      <w:lvlJc w:val="left"/>
      <w:pPr>
        <w:tabs>
          <w:tab w:val="num" w:pos="3600"/>
        </w:tabs>
        <w:ind w:left="3600" w:hanging="360"/>
      </w:pPr>
      <w:rPr>
        <w:rFonts w:ascii="Courier New" w:hAnsi="Courier New" w:hint="default"/>
      </w:rPr>
    </w:lvl>
    <w:lvl w:ilvl="5" w:tplc="CF38421E" w:tentative="1">
      <w:start w:val="1"/>
      <w:numFmt w:val="bullet"/>
      <w:lvlText w:val=""/>
      <w:lvlJc w:val="left"/>
      <w:pPr>
        <w:tabs>
          <w:tab w:val="num" w:pos="4320"/>
        </w:tabs>
        <w:ind w:left="4320" w:hanging="360"/>
      </w:pPr>
      <w:rPr>
        <w:rFonts w:ascii="Wingdings" w:hAnsi="Wingdings" w:hint="default"/>
      </w:rPr>
    </w:lvl>
    <w:lvl w:ilvl="6" w:tplc="D7AA1282" w:tentative="1">
      <w:start w:val="1"/>
      <w:numFmt w:val="bullet"/>
      <w:lvlText w:val=""/>
      <w:lvlJc w:val="left"/>
      <w:pPr>
        <w:tabs>
          <w:tab w:val="num" w:pos="5040"/>
        </w:tabs>
        <w:ind w:left="5040" w:hanging="360"/>
      </w:pPr>
      <w:rPr>
        <w:rFonts w:ascii="Symbol" w:hAnsi="Symbol" w:hint="default"/>
      </w:rPr>
    </w:lvl>
    <w:lvl w:ilvl="7" w:tplc="8D72B75C" w:tentative="1">
      <w:start w:val="1"/>
      <w:numFmt w:val="bullet"/>
      <w:lvlText w:val="o"/>
      <w:lvlJc w:val="left"/>
      <w:pPr>
        <w:tabs>
          <w:tab w:val="num" w:pos="5760"/>
        </w:tabs>
        <w:ind w:left="5760" w:hanging="360"/>
      </w:pPr>
      <w:rPr>
        <w:rFonts w:ascii="Courier New" w:hAnsi="Courier New" w:hint="default"/>
      </w:rPr>
    </w:lvl>
    <w:lvl w:ilvl="8" w:tplc="C9B6DBA8" w:tentative="1">
      <w:start w:val="1"/>
      <w:numFmt w:val="bullet"/>
      <w:lvlText w:val=""/>
      <w:lvlJc w:val="left"/>
      <w:pPr>
        <w:tabs>
          <w:tab w:val="num" w:pos="6480"/>
        </w:tabs>
        <w:ind w:left="6480" w:hanging="360"/>
      </w:pPr>
      <w:rPr>
        <w:rFonts w:ascii="Wingdings" w:hAnsi="Wingdings" w:hint="default"/>
      </w:rPr>
    </w:lvl>
  </w:abstractNum>
  <w:abstractNum w:abstractNumId="4">
    <w:nsid w:val="08A71A27"/>
    <w:multiLevelType w:val="hybridMultilevel"/>
    <w:tmpl w:val="E976FF28"/>
    <w:lvl w:ilvl="0" w:tplc="FE98D596">
      <w:start w:val="1"/>
      <w:numFmt w:val="bullet"/>
      <w:lvlText w:val=""/>
      <w:lvlJc w:val="left"/>
      <w:pPr>
        <w:tabs>
          <w:tab w:val="num" w:pos="360"/>
        </w:tabs>
        <w:ind w:left="360" w:hanging="360"/>
      </w:pPr>
      <w:rPr>
        <w:rFonts w:ascii="Symbol" w:hAnsi="Symbol" w:hint="default"/>
      </w:rPr>
    </w:lvl>
    <w:lvl w:ilvl="1" w:tplc="923ECE80" w:tentative="1">
      <w:start w:val="1"/>
      <w:numFmt w:val="bullet"/>
      <w:lvlText w:val="o"/>
      <w:lvlJc w:val="left"/>
      <w:pPr>
        <w:tabs>
          <w:tab w:val="num" w:pos="1080"/>
        </w:tabs>
        <w:ind w:left="1080" w:hanging="360"/>
      </w:pPr>
      <w:rPr>
        <w:rFonts w:ascii="Courier New" w:hAnsi="Courier New" w:hint="default"/>
      </w:rPr>
    </w:lvl>
    <w:lvl w:ilvl="2" w:tplc="7D72FA76" w:tentative="1">
      <w:start w:val="1"/>
      <w:numFmt w:val="bullet"/>
      <w:lvlText w:val=""/>
      <w:lvlJc w:val="left"/>
      <w:pPr>
        <w:tabs>
          <w:tab w:val="num" w:pos="1800"/>
        </w:tabs>
        <w:ind w:left="1800" w:hanging="360"/>
      </w:pPr>
      <w:rPr>
        <w:rFonts w:ascii="Wingdings" w:hAnsi="Wingdings" w:hint="default"/>
      </w:rPr>
    </w:lvl>
    <w:lvl w:ilvl="3" w:tplc="1A94FEFA" w:tentative="1">
      <w:start w:val="1"/>
      <w:numFmt w:val="bullet"/>
      <w:lvlText w:val=""/>
      <w:lvlJc w:val="left"/>
      <w:pPr>
        <w:tabs>
          <w:tab w:val="num" w:pos="2520"/>
        </w:tabs>
        <w:ind w:left="2520" w:hanging="360"/>
      </w:pPr>
      <w:rPr>
        <w:rFonts w:ascii="Symbol" w:hAnsi="Symbol" w:hint="default"/>
      </w:rPr>
    </w:lvl>
    <w:lvl w:ilvl="4" w:tplc="829632FC" w:tentative="1">
      <w:start w:val="1"/>
      <w:numFmt w:val="bullet"/>
      <w:lvlText w:val="o"/>
      <w:lvlJc w:val="left"/>
      <w:pPr>
        <w:tabs>
          <w:tab w:val="num" w:pos="3240"/>
        </w:tabs>
        <w:ind w:left="3240" w:hanging="360"/>
      </w:pPr>
      <w:rPr>
        <w:rFonts w:ascii="Courier New" w:hAnsi="Courier New" w:hint="default"/>
      </w:rPr>
    </w:lvl>
    <w:lvl w:ilvl="5" w:tplc="72C6ACB6" w:tentative="1">
      <w:start w:val="1"/>
      <w:numFmt w:val="bullet"/>
      <w:lvlText w:val=""/>
      <w:lvlJc w:val="left"/>
      <w:pPr>
        <w:tabs>
          <w:tab w:val="num" w:pos="3960"/>
        </w:tabs>
        <w:ind w:left="3960" w:hanging="360"/>
      </w:pPr>
      <w:rPr>
        <w:rFonts w:ascii="Wingdings" w:hAnsi="Wingdings" w:hint="default"/>
      </w:rPr>
    </w:lvl>
    <w:lvl w:ilvl="6" w:tplc="2C9238F8" w:tentative="1">
      <w:start w:val="1"/>
      <w:numFmt w:val="bullet"/>
      <w:lvlText w:val=""/>
      <w:lvlJc w:val="left"/>
      <w:pPr>
        <w:tabs>
          <w:tab w:val="num" w:pos="4680"/>
        </w:tabs>
        <w:ind w:left="4680" w:hanging="360"/>
      </w:pPr>
      <w:rPr>
        <w:rFonts w:ascii="Symbol" w:hAnsi="Symbol" w:hint="default"/>
      </w:rPr>
    </w:lvl>
    <w:lvl w:ilvl="7" w:tplc="F1222CFA" w:tentative="1">
      <w:start w:val="1"/>
      <w:numFmt w:val="bullet"/>
      <w:lvlText w:val="o"/>
      <w:lvlJc w:val="left"/>
      <w:pPr>
        <w:tabs>
          <w:tab w:val="num" w:pos="5400"/>
        </w:tabs>
        <w:ind w:left="5400" w:hanging="360"/>
      </w:pPr>
      <w:rPr>
        <w:rFonts w:ascii="Courier New" w:hAnsi="Courier New" w:hint="default"/>
      </w:rPr>
    </w:lvl>
    <w:lvl w:ilvl="8" w:tplc="C3C60596" w:tentative="1">
      <w:start w:val="1"/>
      <w:numFmt w:val="bullet"/>
      <w:lvlText w:val=""/>
      <w:lvlJc w:val="left"/>
      <w:pPr>
        <w:tabs>
          <w:tab w:val="num" w:pos="6120"/>
        </w:tabs>
        <w:ind w:left="6120" w:hanging="360"/>
      </w:pPr>
      <w:rPr>
        <w:rFonts w:ascii="Wingdings" w:hAnsi="Wingdings" w:hint="default"/>
      </w:rPr>
    </w:lvl>
  </w:abstractNum>
  <w:abstractNum w:abstractNumId="5">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3956A22"/>
    <w:multiLevelType w:val="hybridMultilevel"/>
    <w:tmpl w:val="D7626B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1057F6"/>
    <w:multiLevelType w:val="hybridMultilevel"/>
    <w:tmpl w:val="8C6A3C76"/>
    <w:lvl w:ilvl="0" w:tplc="4600E7E6">
      <w:start w:val="1"/>
      <w:numFmt w:val="bullet"/>
      <w:lvlText w:val=""/>
      <w:lvlJc w:val="left"/>
      <w:pPr>
        <w:tabs>
          <w:tab w:val="num" w:pos="720"/>
        </w:tabs>
        <w:ind w:left="720" w:hanging="360"/>
      </w:pPr>
      <w:rPr>
        <w:rFonts w:ascii="Symbol" w:hAnsi="Symbol" w:hint="default"/>
      </w:rPr>
    </w:lvl>
    <w:lvl w:ilvl="1" w:tplc="F4783E08" w:tentative="1">
      <w:start w:val="1"/>
      <w:numFmt w:val="bullet"/>
      <w:lvlText w:val="o"/>
      <w:lvlJc w:val="left"/>
      <w:pPr>
        <w:tabs>
          <w:tab w:val="num" w:pos="1440"/>
        </w:tabs>
        <w:ind w:left="1440" w:hanging="360"/>
      </w:pPr>
      <w:rPr>
        <w:rFonts w:ascii="Courier New" w:hAnsi="Courier New" w:hint="default"/>
      </w:rPr>
    </w:lvl>
    <w:lvl w:ilvl="2" w:tplc="3B3E3ADC" w:tentative="1">
      <w:start w:val="1"/>
      <w:numFmt w:val="bullet"/>
      <w:lvlText w:val=""/>
      <w:lvlJc w:val="left"/>
      <w:pPr>
        <w:tabs>
          <w:tab w:val="num" w:pos="2160"/>
        </w:tabs>
        <w:ind w:left="2160" w:hanging="360"/>
      </w:pPr>
      <w:rPr>
        <w:rFonts w:ascii="Wingdings" w:hAnsi="Wingdings" w:hint="default"/>
      </w:rPr>
    </w:lvl>
    <w:lvl w:ilvl="3" w:tplc="85B013FA" w:tentative="1">
      <w:start w:val="1"/>
      <w:numFmt w:val="bullet"/>
      <w:lvlText w:val=""/>
      <w:lvlJc w:val="left"/>
      <w:pPr>
        <w:tabs>
          <w:tab w:val="num" w:pos="2880"/>
        </w:tabs>
        <w:ind w:left="2880" w:hanging="360"/>
      </w:pPr>
      <w:rPr>
        <w:rFonts w:ascii="Symbol" w:hAnsi="Symbol" w:hint="default"/>
      </w:rPr>
    </w:lvl>
    <w:lvl w:ilvl="4" w:tplc="D916DDDE" w:tentative="1">
      <w:start w:val="1"/>
      <w:numFmt w:val="bullet"/>
      <w:lvlText w:val="o"/>
      <w:lvlJc w:val="left"/>
      <w:pPr>
        <w:tabs>
          <w:tab w:val="num" w:pos="3600"/>
        </w:tabs>
        <w:ind w:left="3600" w:hanging="360"/>
      </w:pPr>
      <w:rPr>
        <w:rFonts w:ascii="Courier New" w:hAnsi="Courier New" w:hint="default"/>
      </w:rPr>
    </w:lvl>
    <w:lvl w:ilvl="5" w:tplc="17B62066" w:tentative="1">
      <w:start w:val="1"/>
      <w:numFmt w:val="bullet"/>
      <w:lvlText w:val=""/>
      <w:lvlJc w:val="left"/>
      <w:pPr>
        <w:tabs>
          <w:tab w:val="num" w:pos="4320"/>
        </w:tabs>
        <w:ind w:left="4320" w:hanging="360"/>
      </w:pPr>
      <w:rPr>
        <w:rFonts w:ascii="Wingdings" w:hAnsi="Wingdings" w:hint="default"/>
      </w:rPr>
    </w:lvl>
    <w:lvl w:ilvl="6" w:tplc="2E2247CA" w:tentative="1">
      <w:start w:val="1"/>
      <w:numFmt w:val="bullet"/>
      <w:lvlText w:val=""/>
      <w:lvlJc w:val="left"/>
      <w:pPr>
        <w:tabs>
          <w:tab w:val="num" w:pos="5040"/>
        </w:tabs>
        <w:ind w:left="5040" w:hanging="360"/>
      </w:pPr>
      <w:rPr>
        <w:rFonts w:ascii="Symbol" w:hAnsi="Symbol" w:hint="default"/>
      </w:rPr>
    </w:lvl>
    <w:lvl w:ilvl="7" w:tplc="926E1FDA" w:tentative="1">
      <w:start w:val="1"/>
      <w:numFmt w:val="bullet"/>
      <w:lvlText w:val="o"/>
      <w:lvlJc w:val="left"/>
      <w:pPr>
        <w:tabs>
          <w:tab w:val="num" w:pos="5760"/>
        </w:tabs>
        <w:ind w:left="5760" w:hanging="360"/>
      </w:pPr>
      <w:rPr>
        <w:rFonts w:ascii="Courier New" w:hAnsi="Courier New" w:hint="default"/>
      </w:rPr>
    </w:lvl>
    <w:lvl w:ilvl="8" w:tplc="3E940748" w:tentative="1">
      <w:start w:val="1"/>
      <w:numFmt w:val="bullet"/>
      <w:lvlText w:val=""/>
      <w:lvlJc w:val="left"/>
      <w:pPr>
        <w:tabs>
          <w:tab w:val="num" w:pos="6480"/>
        </w:tabs>
        <w:ind w:left="6480" w:hanging="360"/>
      </w:pPr>
      <w:rPr>
        <w:rFonts w:ascii="Wingdings" w:hAnsi="Wingdings" w:hint="default"/>
      </w:rPr>
    </w:lvl>
  </w:abstractNum>
  <w:abstractNum w:abstractNumId="8">
    <w:nsid w:val="154D56AD"/>
    <w:multiLevelType w:val="hybridMultilevel"/>
    <w:tmpl w:val="E8EC5692"/>
    <w:lvl w:ilvl="0" w:tplc="C052BA00">
      <w:start w:val="1"/>
      <w:numFmt w:val="bullet"/>
      <w:lvlText w:val=""/>
      <w:lvlJc w:val="left"/>
      <w:pPr>
        <w:tabs>
          <w:tab w:val="num" w:pos="720"/>
        </w:tabs>
        <w:ind w:left="720" w:hanging="360"/>
      </w:pPr>
      <w:rPr>
        <w:rFonts w:ascii="Symbol" w:hAnsi="Symbol" w:hint="default"/>
      </w:rPr>
    </w:lvl>
    <w:lvl w:ilvl="1" w:tplc="28827D66" w:tentative="1">
      <w:start w:val="1"/>
      <w:numFmt w:val="bullet"/>
      <w:lvlText w:val="o"/>
      <w:lvlJc w:val="left"/>
      <w:pPr>
        <w:tabs>
          <w:tab w:val="num" w:pos="1440"/>
        </w:tabs>
        <w:ind w:left="1440" w:hanging="360"/>
      </w:pPr>
      <w:rPr>
        <w:rFonts w:ascii="Courier New" w:hAnsi="Courier New" w:hint="default"/>
      </w:rPr>
    </w:lvl>
    <w:lvl w:ilvl="2" w:tplc="1BE44AEC" w:tentative="1">
      <w:start w:val="1"/>
      <w:numFmt w:val="bullet"/>
      <w:lvlText w:val=""/>
      <w:lvlJc w:val="left"/>
      <w:pPr>
        <w:tabs>
          <w:tab w:val="num" w:pos="2160"/>
        </w:tabs>
        <w:ind w:left="2160" w:hanging="360"/>
      </w:pPr>
      <w:rPr>
        <w:rFonts w:ascii="Wingdings" w:hAnsi="Wingdings" w:hint="default"/>
      </w:rPr>
    </w:lvl>
    <w:lvl w:ilvl="3" w:tplc="A3104868" w:tentative="1">
      <w:start w:val="1"/>
      <w:numFmt w:val="bullet"/>
      <w:lvlText w:val=""/>
      <w:lvlJc w:val="left"/>
      <w:pPr>
        <w:tabs>
          <w:tab w:val="num" w:pos="2880"/>
        </w:tabs>
        <w:ind w:left="2880" w:hanging="360"/>
      </w:pPr>
      <w:rPr>
        <w:rFonts w:ascii="Symbol" w:hAnsi="Symbol" w:hint="default"/>
      </w:rPr>
    </w:lvl>
    <w:lvl w:ilvl="4" w:tplc="450AF06E" w:tentative="1">
      <w:start w:val="1"/>
      <w:numFmt w:val="bullet"/>
      <w:lvlText w:val="o"/>
      <w:lvlJc w:val="left"/>
      <w:pPr>
        <w:tabs>
          <w:tab w:val="num" w:pos="3600"/>
        </w:tabs>
        <w:ind w:left="3600" w:hanging="360"/>
      </w:pPr>
      <w:rPr>
        <w:rFonts w:ascii="Courier New" w:hAnsi="Courier New" w:hint="default"/>
      </w:rPr>
    </w:lvl>
    <w:lvl w:ilvl="5" w:tplc="6172CA82" w:tentative="1">
      <w:start w:val="1"/>
      <w:numFmt w:val="bullet"/>
      <w:lvlText w:val=""/>
      <w:lvlJc w:val="left"/>
      <w:pPr>
        <w:tabs>
          <w:tab w:val="num" w:pos="4320"/>
        </w:tabs>
        <w:ind w:left="4320" w:hanging="360"/>
      </w:pPr>
      <w:rPr>
        <w:rFonts w:ascii="Wingdings" w:hAnsi="Wingdings" w:hint="default"/>
      </w:rPr>
    </w:lvl>
    <w:lvl w:ilvl="6" w:tplc="6B865B5E" w:tentative="1">
      <w:start w:val="1"/>
      <w:numFmt w:val="bullet"/>
      <w:lvlText w:val=""/>
      <w:lvlJc w:val="left"/>
      <w:pPr>
        <w:tabs>
          <w:tab w:val="num" w:pos="5040"/>
        </w:tabs>
        <w:ind w:left="5040" w:hanging="360"/>
      </w:pPr>
      <w:rPr>
        <w:rFonts w:ascii="Symbol" w:hAnsi="Symbol" w:hint="default"/>
      </w:rPr>
    </w:lvl>
    <w:lvl w:ilvl="7" w:tplc="9D50AE0A" w:tentative="1">
      <w:start w:val="1"/>
      <w:numFmt w:val="bullet"/>
      <w:lvlText w:val="o"/>
      <w:lvlJc w:val="left"/>
      <w:pPr>
        <w:tabs>
          <w:tab w:val="num" w:pos="5760"/>
        </w:tabs>
        <w:ind w:left="5760" w:hanging="360"/>
      </w:pPr>
      <w:rPr>
        <w:rFonts w:ascii="Courier New" w:hAnsi="Courier New" w:hint="default"/>
      </w:rPr>
    </w:lvl>
    <w:lvl w:ilvl="8" w:tplc="31865F84" w:tentative="1">
      <w:start w:val="1"/>
      <w:numFmt w:val="bullet"/>
      <w:lvlText w:val=""/>
      <w:lvlJc w:val="left"/>
      <w:pPr>
        <w:tabs>
          <w:tab w:val="num" w:pos="6480"/>
        </w:tabs>
        <w:ind w:left="6480" w:hanging="360"/>
      </w:pPr>
      <w:rPr>
        <w:rFonts w:ascii="Wingdings" w:hAnsi="Wingdings" w:hint="default"/>
      </w:rPr>
    </w:lvl>
  </w:abstractNum>
  <w:abstractNum w:abstractNumId="9">
    <w:nsid w:val="15BE4C62"/>
    <w:multiLevelType w:val="multilevel"/>
    <w:tmpl w:val="B86ED6F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
    <w:nsid w:val="1B55482F"/>
    <w:multiLevelType w:val="hybridMultilevel"/>
    <w:tmpl w:val="FD52C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2005D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1DA33C7B"/>
    <w:multiLevelType w:val="hybridMultilevel"/>
    <w:tmpl w:val="F0A6AF8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FC680B"/>
    <w:multiLevelType w:val="hybridMultilevel"/>
    <w:tmpl w:val="6DB05E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7B804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281C69C5"/>
    <w:multiLevelType w:val="hybridMultilevel"/>
    <w:tmpl w:val="E0F0FC7C"/>
    <w:lvl w:ilvl="0" w:tplc="D7EE63F8">
      <w:start w:val="1"/>
      <w:numFmt w:val="bullet"/>
      <w:lvlText w:val=""/>
      <w:lvlJc w:val="left"/>
      <w:pPr>
        <w:tabs>
          <w:tab w:val="num" w:pos="720"/>
        </w:tabs>
        <w:ind w:left="720" w:hanging="360"/>
      </w:pPr>
      <w:rPr>
        <w:rFonts w:ascii="Symbol" w:hAnsi="Symbol" w:hint="default"/>
      </w:rPr>
    </w:lvl>
    <w:lvl w:ilvl="1" w:tplc="91A287AE" w:tentative="1">
      <w:start w:val="1"/>
      <w:numFmt w:val="bullet"/>
      <w:lvlText w:val="o"/>
      <w:lvlJc w:val="left"/>
      <w:pPr>
        <w:tabs>
          <w:tab w:val="num" w:pos="1440"/>
        </w:tabs>
        <w:ind w:left="1440" w:hanging="360"/>
      </w:pPr>
      <w:rPr>
        <w:rFonts w:ascii="Courier New" w:hAnsi="Courier New" w:hint="default"/>
      </w:rPr>
    </w:lvl>
    <w:lvl w:ilvl="2" w:tplc="B8C290C4" w:tentative="1">
      <w:start w:val="1"/>
      <w:numFmt w:val="bullet"/>
      <w:lvlText w:val=""/>
      <w:lvlJc w:val="left"/>
      <w:pPr>
        <w:tabs>
          <w:tab w:val="num" w:pos="2160"/>
        </w:tabs>
        <w:ind w:left="2160" w:hanging="360"/>
      </w:pPr>
      <w:rPr>
        <w:rFonts w:ascii="Wingdings" w:hAnsi="Wingdings" w:hint="default"/>
      </w:rPr>
    </w:lvl>
    <w:lvl w:ilvl="3" w:tplc="2F842634" w:tentative="1">
      <w:start w:val="1"/>
      <w:numFmt w:val="bullet"/>
      <w:lvlText w:val=""/>
      <w:lvlJc w:val="left"/>
      <w:pPr>
        <w:tabs>
          <w:tab w:val="num" w:pos="2880"/>
        </w:tabs>
        <w:ind w:left="2880" w:hanging="360"/>
      </w:pPr>
      <w:rPr>
        <w:rFonts w:ascii="Symbol" w:hAnsi="Symbol" w:hint="default"/>
      </w:rPr>
    </w:lvl>
    <w:lvl w:ilvl="4" w:tplc="01708890" w:tentative="1">
      <w:start w:val="1"/>
      <w:numFmt w:val="bullet"/>
      <w:lvlText w:val="o"/>
      <w:lvlJc w:val="left"/>
      <w:pPr>
        <w:tabs>
          <w:tab w:val="num" w:pos="3600"/>
        </w:tabs>
        <w:ind w:left="3600" w:hanging="360"/>
      </w:pPr>
      <w:rPr>
        <w:rFonts w:ascii="Courier New" w:hAnsi="Courier New" w:hint="default"/>
      </w:rPr>
    </w:lvl>
    <w:lvl w:ilvl="5" w:tplc="9A46DCF0" w:tentative="1">
      <w:start w:val="1"/>
      <w:numFmt w:val="bullet"/>
      <w:lvlText w:val=""/>
      <w:lvlJc w:val="left"/>
      <w:pPr>
        <w:tabs>
          <w:tab w:val="num" w:pos="4320"/>
        </w:tabs>
        <w:ind w:left="4320" w:hanging="360"/>
      </w:pPr>
      <w:rPr>
        <w:rFonts w:ascii="Wingdings" w:hAnsi="Wingdings" w:hint="default"/>
      </w:rPr>
    </w:lvl>
    <w:lvl w:ilvl="6" w:tplc="7B7018E4" w:tentative="1">
      <w:start w:val="1"/>
      <w:numFmt w:val="bullet"/>
      <w:lvlText w:val=""/>
      <w:lvlJc w:val="left"/>
      <w:pPr>
        <w:tabs>
          <w:tab w:val="num" w:pos="5040"/>
        </w:tabs>
        <w:ind w:left="5040" w:hanging="360"/>
      </w:pPr>
      <w:rPr>
        <w:rFonts w:ascii="Symbol" w:hAnsi="Symbol" w:hint="default"/>
      </w:rPr>
    </w:lvl>
    <w:lvl w:ilvl="7" w:tplc="5DECA130" w:tentative="1">
      <w:start w:val="1"/>
      <w:numFmt w:val="bullet"/>
      <w:lvlText w:val="o"/>
      <w:lvlJc w:val="left"/>
      <w:pPr>
        <w:tabs>
          <w:tab w:val="num" w:pos="5760"/>
        </w:tabs>
        <w:ind w:left="5760" w:hanging="360"/>
      </w:pPr>
      <w:rPr>
        <w:rFonts w:ascii="Courier New" w:hAnsi="Courier New" w:hint="default"/>
      </w:rPr>
    </w:lvl>
    <w:lvl w:ilvl="8" w:tplc="2C5056B0" w:tentative="1">
      <w:start w:val="1"/>
      <w:numFmt w:val="bullet"/>
      <w:lvlText w:val=""/>
      <w:lvlJc w:val="left"/>
      <w:pPr>
        <w:tabs>
          <w:tab w:val="num" w:pos="6480"/>
        </w:tabs>
        <w:ind w:left="6480" w:hanging="360"/>
      </w:pPr>
      <w:rPr>
        <w:rFonts w:ascii="Wingdings" w:hAnsi="Wingdings" w:hint="default"/>
      </w:rPr>
    </w:lvl>
  </w:abstractNum>
  <w:abstractNum w:abstractNumId="16">
    <w:nsid w:val="29943BBA"/>
    <w:multiLevelType w:val="multilevel"/>
    <w:tmpl w:val="1A103DE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nsid w:val="2A0254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2ACD28A1"/>
    <w:multiLevelType w:val="hybridMultilevel"/>
    <w:tmpl w:val="D8668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C4C0905"/>
    <w:multiLevelType w:val="hybridMultilevel"/>
    <w:tmpl w:val="7B42FA2C"/>
    <w:lvl w:ilvl="0" w:tplc="13B43C0C">
      <w:start w:val="1"/>
      <w:numFmt w:val="bullet"/>
      <w:lvlText w:val=""/>
      <w:lvlJc w:val="left"/>
      <w:pPr>
        <w:tabs>
          <w:tab w:val="num" w:pos="473"/>
        </w:tabs>
        <w:ind w:left="113"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60F2516"/>
    <w:multiLevelType w:val="hybridMultilevel"/>
    <w:tmpl w:val="E0C09F8E"/>
    <w:lvl w:ilvl="0" w:tplc="C63EDD76">
      <w:start w:val="1"/>
      <w:numFmt w:val="bullet"/>
      <w:lvlText w:val=""/>
      <w:lvlJc w:val="left"/>
      <w:pPr>
        <w:tabs>
          <w:tab w:val="num" w:pos="720"/>
        </w:tabs>
        <w:ind w:left="720" w:hanging="360"/>
      </w:pPr>
      <w:rPr>
        <w:rFonts w:ascii="Symbol" w:hAnsi="Symbol" w:hint="default"/>
      </w:rPr>
    </w:lvl>
    <w:lvl w:ilvl="1" w:tplc="B13011C8" w:tentative="1">
      <w:start w:val="1"/>
      <w:numFmt w:val="bullet"/>
      <w:lvlText w:val="o"/>
      <w:lvlJc w:val="left"/>
      <w:pPr>
        <w:tabs>
          <w:tab w:val="num" w:pos="1440"/>
        </w:tabs>
        <w:ind w:left="1440" w:hanging="360"/>
      </w:pPr>
      <w:rPr>
        <w:rFonts w:ascii="Courier New" w:hAnsi="Courier New" w:hint="default"/>
      </w:rPr>
    </w:lvl>
    <w:lvl w:ilvl="2" w:tplc="87B6C9F4" w:tentative="1">
      <w:start w:val="1"/>
      <w:numFmt w:val="bullet"/>
      <w:lvlText w:val=""/>
      <w:lvlJc w:val="left"/>
      <w:pPr>
        <w:tabs>
          <w:tab w:val="num" w:pos="2160"/>
        </w:tabs>
        <w:ind w:left="2160" w:hanging="360"/>
      </w:pPr>
      <w:rPr>
        <w:rFonts w:ascii="Wingdings" w:hAnsi="Wingdings" w:hint="default"/>
      </w:rPr>
    </w:lvl>
    <w:lvl w:ilvl="3" w:tplc="2E781CA0" w:tentative="1">
      <w:start w:val="1"/>
      <w:numFmt w:val="bullet"/>
      <w:lvlText w:val=""/>
      <w:lvlJc w:val="left"/>
      <w:pPr>
        <w:tabs>
          <w:tab w:val="num" w:pos="2880"/>
        </w:tabs>
        <w:ind w:left="2880" w:hanging="360"/>
      </w:pPr>
      <w:rPr>
        <w:rFonts w:ascii="Symbol" w:hAnsi="Symbol" w:hint="default"/>
      </w:rPr>
    </w:lvl>
    <w:lvl w:ilvl="4" w:tplc="7A7A0EE0" w:tentative="1">
      <w:start w:val="1"/>
      <w:numFmt w:val="bullet"/>
      <w:lvlText w:val="o"/>
      <w:lvlJc w:val="left"/>
      <w:pPr>
        <w:tabs>
          <w:tab w:val="num" w:pos="3600"/>
        </w:tabs>
        <w:ind w:left="3600" w:hanging="360"/>
      </w:pPr>
      <w:rPr>
        <w:rFonts w:ascii="Courier New" w:hAnsi="Courier New" w:hint="default"/>
      </w:rPr>
    </w:lvl>
    <w:lvl w:ilvl="5" w:tplc="F2E039A2" w:tentative="1">
      <w:start w:val="1"/>
      <w:numFmt w:val="bullet"/>
      <w:lvlText w:val=""/>
      <w:lvlJc w:val="left"/>
      <w:pPr>
        <w:tabs>
          <w:tab w:val="num" w:pos="4320"/>
        </w:tabs>
        <w:ind w:left="4320" w:hanging="360"/>
      </w:pPr>
      <w:rPr>
        <w:rFonts w:ascii="Wingdings" w:hAnsi="Wingdings" w:hint="default"/>
      </w:rPr>
    </w:lvl>
    <w:lvl w:ilvl="6" w:tplc="78D062F8" w:tentative="1">
      <w:start w:val="1"/>
      <w:numFmt w:val="bullet"/>
      <w:lvlText w:val=""/>
      <w:lvlJc w:val="left"/>
      <w:pPr>
        <w:tabs>
          <w:tab w:val="num" w:pos="5040"/>
        </w:tabs>
        <w:ind w:left="5040" w:hanging="360"/>
      </w:pPr>
      <w:rPr>
        <w:rFonts w:ascii="Symbol" w:hAnsi="Symbol" w:hint="default"/>
      </w:rPr>
    </w:lvl>
    <w:lvl w:ilvl="7" w:tplc="4456EA6C" w:tentative="1">
      <w:start w:val="1"/>
      <w:numFmt w:val="bullet"/>
      <w:lvlText w:val="o"/>
      <w:lvlJc w:val="left"/>
      <w:pPr>
        <w:tabs>
          <w:tab w:val="num" w:pos="5760"/>
        </w:tabs>
        <w:ind w:left="5760" w:hanging="360"/>
      </w:pPr>
      <w:rPr>
        <w:rFonts w:ascii="Courier New" w:hAnsi="Courier New" w:hint="default"/>
      </w:rPr>
    </w:lvl>
    <w:lvl w:ilvl="8" w:tplc="DB68DEFE" w:tentative="1">
      <w:start w:val="1"/>
      <w:numFmt w:val="bullet"/>
      <w:lvlText w:val=""/>
      <w:lvlJc w:val="left"/>
      <w:pPr>
        <w:tabs>
          <w:tab w:val="num" w:pos="6480"/>
        </w:tabs>
        <w:ind w:left="6480" w:hanging="360"/>
      </w:pPr>
      <w:rPr>
        <w:rFonts w:ascii="Wingdings" w:hAnsi="Wingdings" w:hint="default"/>
      </w:rPr>
    </w:lvl>
  </w:abstractNum>
  <w:abstractNum w:abstractNumId="21">
    <w:nsid w:val="3A632E0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2">
    <w:nsid w:val="3AF80328"/>
    <w:multiLevelType w:val="hybridMultilevel"/>
    <w:tmpl w:val="8CB6B5B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4EDA4FA8"/>
    <w:multiLevelType w:val="hybridMultilevel"/>
    <w:tmpl w:val="281E5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0409C9"/>
    <w:multiLevelType w:val="hybridMultilevel"/>
    <w:tmpl w:val="18F86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0384BC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53C576F7"/>
    <w:multiLevelType w:val="multilevel"/>
    <w:tmpl w:val="7CC400F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8">
    <w:nsid w:val="54882418"/>
    <w:multiLevelType w:val="hybridMultilevel"/>
    <w:tmpl w:val="C526E46C"/>
    <w:lvl w:ilvl="0" w:tplc="15547C88">
      <w:start w:val="1"/>
      <w:numFmt w:val="bullet"/>
      <w:lvlText w:val=""/>
      <w:lvlJc w:val="left"/>
      <w:pPr>
        <w:tabs>
          <w:tab w:val="num" w:pos="720"/>
        </w:tabs>
        <w:ind w:left="720" w:hanging="360"/>
      </w:pPr>
      <w:rPr>
        <w:rFonts w:ascii="Symbol" w:hAnsi="Symbol" w:hint="default"/>
      </w:rPr>
    </w:lvl>
    <w:lvl w:ilvl="1" w:tplc="ED26599A" w:tentative="1">
      <w:start w:val="1"/>
      <w:numFmt w:val="bullet"/>
      <w:lvlText w:val="o"/>
      <w:lvlJc w:val="left"/>
      <w:pPr>
        <w:tabs>
          <w:tab w:val="num" w:pos="1440"/>
        </w:tabs>
        <w:ind w:left="1440" w:hanging="360"/>
      </w:pPr>
      <w:rPr>
        <w:rFonts w:ascii="Courier New" w:hAnsi="Courier New" w:hint="default"/>
      </w:rPr>
    </w:lvl>
    <w:lvl w:ilvl="2" w:tplc="CFD0EE1C" w:tentative="1">
      <w:start w:val="1"/>
      <w:numFmt w:val="bullet"/>
      <w:lvlText w:val=""/>
      <w:lvlJc w:val="left"/>
      <w:pPr>
        <w:tabs>
          <w:tab w:val="num" w:pos="2160"/>
        </w:tabs>
        <w:ind w:left="2160" w:hanging="360"/>
      </w:pPr>
      <w:rPr>
        <w:rFonts w:ascii="Wingdings" w:hAnsi="Wingdings" w:hint="default"/>
      </w:rPr>
    </w:lvl>
    <w:lvl w:ilvl="3" w:tplc="263AEAC6" w:tentative="1">
      <w:start w:val="1"/>
      <w:numFmt w:val="bullet"/>
      <w:lvlText w:val=""/>
      <w:lvlJc w:val="left"/>
      <w:pPr>
        <w:tabs>
          <w:tab w:val="num" w:pos="2880"/>
        </w:tabs>
        <w:ind w:left="2880" w:hanging="360"/>
      </w:pPr>
      <w:rPr>
        <w:rFonts w:ascii="Symbol" w:hAnsi="Symbol" w:hint="default"/>
      </w:rPr>
    </w:lvl>
    <w:lvl w:ilvl="4" w:tplc="698C93C0" w:tentative="1">
      <w:start w:val="1"/>
      <w:numFmt w:val="bullet"/>
      <w:lvlText w:val="o"/>
      <w:lvlJc w:val="left"/>
      <w:pPr>
        <w:tabs>
          <w:tab w:val="num" w:pos="3600"/>
        </w:tabs>
        <w:ind w:left="3600" w:hanging="360"/>
      </w:pPr>
      <w:rPr>
        <w:rFonts w:ascii="Courier New" w:hAnsi="Courier New" w:hint="default"/>
      </w:rPr>
    </w:lvl>
    <w:lvl w:ilvl="5" w:tplc="A3209A26" w:tentative="1">
      <w:start w:val="1"/>
      <w:numFmt w:val="bullet"/>
      <w:lvlText w:val=""/>
      <w:lvlJc w:val="left"/>
      <w:pPr>
        <w:tabs>
          <w:tab w:val="num" w:pos="4320"/>
        </w:tabs>
        <w:ind w:left="4320" w:hanging="360"/>
      </w:pPr>
      <w:rPr>
        <w:rFonts w:ascii="Wingdings" w:hAnsi="Wingdings" w:hint="default"/>
      </w:rPr>
    </w:lvl>
    <w:lvl w:ilvl="6" w:tplc="3C504AEC" w:tentative="1">
      <w:start w:val="1"/>
      <w:numFmt w:val="bullet"/>
      <w:lvlText w:val=""/>
      <w:lvlJc w:val="left"/>
      <w:pPr>
        <w:tabs>
          <w:tab w:val="num" w:pos="5040"/>
        </w:tabs>
        <w:ind w:left="5040" w:hanging="360"/>
      </w:pPr>
      <w:rPr>
        <w:rFonts w:ascii="Symbol" w:hAnsi="Symbol" w:hint="default"/>
      </w:rPr>
    </w:lvl>
    <w:lvl w:ilvl="7" w:tplc="A770F810" w:tentative="1">
      <w:start w:val="1"/>
      <w:numFmt w:val="bullet"/>
      <w:lvlText w:val="o"/>
      <w:lvlJc w:val="left"/>
      <w:pPr>
        <w:tabs>
          <w:tab w:val="num" w:pos="5760"/>
        </w:tabs>
        <w:ind w:left="5760" w:hanging="360"/>
      </w:pPr>
      <w:rPr>
        <w:rFonts w:ascii="Courier New" w:hAnsi="Courier New" w:hint="default"/>
      </w:rPr>
    </w:lvl>
    <w:lvl w:ilvl="8" w:tplc="312CB1F2" w:tentative="1">
      <w:start w:val="1"/>
      <w:numFmt w:val="bullet"/>
      <w:lvlText w:val=""/>
      <w:lvlJc w:val="left"/>
      <w:pPr>
        <w:tabs>
          <w:tab w:val="num" w:pos="6480"/>
        </w:tabs>
        <w:ind w:left="6480" w:hanging="360"/>
      </w:pPr>
      <w:rPr>
        <w:rFonts w:ascii="Wingdings" w:hAnsi="Wingdings" w:hint="default"/>
      </w:rPr>
    </w:lvl>
  </w:abstractNum>
  <w:abstractNum w:abstractNumId="29">
    <w:nsid w:val="5694222A"/>
    <w:multiLevelType w:val="hybridMultilevel"/>
    <w:tmpl w:val="E2581048"/>
    <w:lvl w:ilvl="0" w:tplc="00B6A0C0">
      <w:start w:val="1"/>
      <w:numFmt w:val="decimal"/>
      <w:lvlText w:val="%1."/>
      <w:lvlJc w:val="left"/>
      <w:pPr>
        <w:tabs>
          <w:tab w:val="num" w:pos="720"/>
        </w:tabs>
        <w:ind w:left="720" w:hanging="360"/>
      </w:pPr>
      <w:rPr>
        <w:rFonts w:hint="default"/>
      </w:rPr>
    </w:lvl>
    <w:lvl w:ilvl="1" w:tplc="815648DE" w:tentative="1">
      <w:start w:val="1"/>
      <w:numFmt w:val="lowerLetter"/>
      <w:lvlText w:val="%2."/>
      <w:lvlJc w:val="left"/>
      <w:pPr>
        <w:tabs>
          <w:tab w:val="num" w:pos="1440"/>
        </w:tabs>
        <w:ind w:left="1440" w:hanging="360"/>
      </w:pPr>
    </w:lvl>
    <w:lvl w:ilvl="2" w:tplc="034AB0E4" w:tentative="1">
      <w:start w:val="1"/>
      <w:numFmt w:val="lowerRoman"/>
      <w:lvlText w:val="%3."/>
      <w:lvlJc w:val="right"/>
      <w:pPr>
        <w:tabs>
          <w:tab w:val="num" w:pos="2160"/>
        </w:tabs>
        <w:ind w:left="2160" w:hanging="180"/>
      </w:pPr>
    </w:lvl>
    <w:lvl w:ilvl="3" w:tplc="CE40F768" w:tentative="1">
      <w:start w:val="1"/>
      <w:numFmt w:val="decimal"/>
      <w:lvlText w:val="%4."/>
      <w:lvlJc w:val="left"/>
      <w:pPr>
        <w:tabs>
          <w:tab w:val="num" w:pos="2880"/>
        </w:tabs>
        <w:ind w:left="2880" w:hanging="360"/>
      </w:pPr>
    </w:lvl>
    <w:lvl w:ilvl="4" w:tplc="095EA9B6" w:tentative="1">
      <w:start w:val="1"/>
      <w:numFmt w:val="lowerLetter"/>
      <w:lvlText w:val="%5."/>
      <w:lvlJc w:val="left"/>
      <w:pPr>
        <w:tabs>
          <w:tab w:val="num" w:pos="3600"/>
        </w:tabs>
        <w:ind w:left="3600" w:hanging="360"/>
      </w:pPr>
    </w:lvl>
    <w:lvl w:ilvl="5" w:tplc="4046241C" w:tentative="1">
      <w:start w:val="1"/>
      <w:numFmt w:val="lowerRoman"/>
      <w:lvlText w:val="%6."/>
      <w:lvlJc w:val="right"/>
      <w:pPr>
        <w:tabs>
          <w:tab w:val="num" w:pos="4320"/>
        </w:tabs>
        <w:ind w:left="4320" w:hanging="180"/>
      </w:pPr>
    </w:lvl>
    <w:lvl w:ilvl="6" w:tplc="8C620F4E" w:tentative="1">
      <w:start w:val="1"/>
      <w:numFmt w:val="decimal"/>
      <w:lvlText w:val="%7."/>
      <w:lvlJc w:val="left"/>
      <w:pPr>
        <w:tabs>
          <w:tab w:val="num" w:pos="5040"/>
        </w:tabs>
        <w:ind w:left="5040" w:hanging="360"/>
      </w:pPr>
    </w:lvl>
    <w:lvl w:ilvl="7" w:tplc="7F02025C" w:tentative="1">
      <w:start w:val="1"/>
      <w:numFmt w:val="lowerLetter"/>
      <w:lvlText w:val="%8."/>
      <w:lvlJc w:val="left"/>
      <w:pPr>
        <w:tabs>
          <w:tab w:val="num" w:pos="5760"/>
        </w:tabs>
        <w:ind w:left="5760" w:hanging="360"/>
      </w:pPr>
    </w:lvl>
    <w:lvl w:ilvl="8" w:tplc="E7263E26" w:tentative="1">
      <w:start w:val="1"/>
      <w:numFmt w:val="lowerRoman"/>
      <w:lvlText w:val="%9."/>
      <w:lvlJc w:val="right"/>
      <w:pPr>
        <w:tabs>
          <w:tab w:val="num" w:pos="6480"/>
        </w:tabs>
        <w:ind w:left="6480" w:hanging="180"/>
      </w:pPr>
    </w:lvl>
  </w:abstractNum>
  <w:abstractNum w:abstractNumId="30">
    <w:nsid w:val="57B75CF0"/>
    <w:multiLevelType w:val="multilevel"/>
    <w:tmpl w:val="346A54A4"/>
    <w:lvl w:ilvl="0">
      <w:start w:val="3"/>
      <w:numFmt w:val="decimal"/>
      <w:lvlText w:val="%1."/>
      <w:lvlJc w:val="left"/>
      <w:pPr>
        <w:tabs>
          <w:tab w:val="num" w:pos="675"/>
        </w:tabs>
        <w:ind w:left="675" w:hanging="67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abstractNum w:abstractNumId="31">
    <w:nsid w:val="587840D5"/>
    <w:multiLevelType w:val="hybridMultilevel"/>
    <w:tmpl w:val="E0A6E87A"/>
    <w:lvl w:ilvl="0" w:tplc="04090001">
      <w:start w:val="1"/>
      <w:numFmt w:val="bullet"/>
      <w:lvlText w:val=""/>
      <w:lvlJc w:val="left"/>
      <w:pPr>
        <w:tabs>
          <w:tab w:val="num" w:pos="1572"/>
        </w:tabs>
        <w:ind w:left="1572" w:hanging="360"/>
      </w:pPr>
      <w:rPr>
        <w:rFonts w:ascii="Symbol" w:hAnsi="Symbol" w:hint="default"/>
      </w:rPr>
    </w:lvl>
    <w:lvl w:ilvl="1" w:tplc="04090003" w:tentative="1">
      <w:start w:val="1"/>
      <w:numFmt w:val="bullet"/>
      <w:lvlText w:val="o"/>
      <w:lvlJc w:val="left"/>
      <w:pPr>
        <w:tabs>
          <w:tab w:val="num" w:pos="2292"/>
        </w:tabs>
        <w:ind w:left="2292" w:hanging="360"/>
      </w:pPr>
      <w:rPr>
        <w:rFonts w:ascii="Courier New" w:hAnsi="Courier New" w:hint="default"/>
      </w:rPr>
    </w:lvl>
    <w:lvl w:ilvl="2" w:tplc="04090005" w:tentative="1">
      <w:start w:val="1"/>
      <w:numFmt w:val="bullet"/>
      <w:lvlText w:val=""/>
      <w:lvlJc w:val="left"/>
      <w:pPr>
        <w:tabs>
          <w:tab w:val="num" w:pos="3012"/>
        </w:tabs>
        <w:ind w:left="3012" w:hanging="360"/>
      </w:pPr>
      <w:rPr>
        <w:rFonts w:ascii="Wingdings" w:hAnsi="Wingdings" w:hint="default"/>
      </w:rPr>
    </w:lvl>
    <w:lvl w:ilvl="3" w:tplc="04090001" w:tentative="1">
      <w:start w:val="1"/>
      <w:numFmt w:val="bullet"/>
      <w:lvlText w:val=""/>
      <w:lvlJc w:val="left"/>
      <w:pPr>
        <w:tabs>
          <w:tab w:val="num" w:pos="3732"/>
        </w:tabs>
        <w:ind w:left="3732" w:hanging="360"/>
      </w:pPr>
      <w:rPr>
        <w:rFonts w:ascii="Symbol" w:hAnsi="Symbol" w:hint="default"/>
      </w:rPr>
    </w:lvl>
    <w:lvl w:ilvl="4" w:tplc="04090003" w:tentative="1">
      <w:start w:val="1"/>
      <w:numFmt w:val="bullet"/>
      <w:lvlText w:val="o"/>
      <w:lvlJc w:val="left"/>
      <w:pPr>
        <w:tabs>
          <w:tab w:val="num" w:pos="4452"/>
        </w:tabs>
        <w:ind w:left="4452" w:hanging="360"/>
      </w:pPr>
      <w:rPr>
        <w:rFonts w:ascii="Courier New" w:hAnsi="Courier New" w:hint="default"/>
      </w:rPr>
    </w:lvl>
    <w:lvl w:ilvl="5" w:tplc="04090005" w:tentative="1">
      <w:start w:val="1"/>
      <w:numFmt w:val="bullet"/>
      <w:lvlText w:val=""/>
      <w:lvlJc w:val="left"/>
      <w:pPr>
        <w:tabs>
          <w:tab w:val="num" w:pos="5172"/>
        </w:tabs>
        <w:ind w:left="5172" w:hanging="360"/>
      </w:pPr>
      <w:rPr>
        <w:rFonts w:ascii="Wingdings" w:hAnsi="Wingdings" w:hint="default"/>
      </w:rPr>
    </w:lvl>
    <w:lvl w:ilvl="6" w:tplc="04090001" w:tentative="1">
      <w:start w:val="1"/>
      <w:numFmt w:val="bullet"/>
      <w:lvlText w:val=""/>
      <w:lvlJc w:val="left"/>
      <w:pPr>
        <w:tabs>
          <w:tab w:val="num" w:pos="5892"/>
        </w:tabs>
        <w:ind w:left="5892" w:hanging="360"/>
      </w:pPr>
      <w:rPr>
        <w:rFonts w:ascii="Symbol" w:hAnsi="Symbol" w:hint="default"/>
      </w:rPr>
    </w:lvl>
    <w:lvl w:ilvl="7" w:tplc="04090003" w:tentative="1">
      <w:start w:val="1"/>
      <w:numFmt w:val="bullet"/>
      <w:lvlText w:val="o"/>
      <w:lvlJc w:val="left"/>
      <w:pPr>
        <w:tabs>
          <w:tab w:val="num" w:pos="6612"/>
        </w:tabs>
        <w:ind w:left="6612" w:hanging="360"/>
      </w:pPr>
      <w:rPr>
        <w:rFonts w:ascii="Courier New" w:hAnsi="Courier New" w:hint="default"/>
      </w:rPr>
    </w:lvl>
    <w:lvl w:ilvl="8" w:tplc="04090005" w:tentative="1">
      <w:start w:val="1"/>
      <w:numFmt w:val="bullet"/>
      <w:lvlText w:val=""/>
      <w:lvlJc w:val="left"/>
      <w:pPr>
        <w:tabs>
          <w:tab w:val="num" w:pos="7332"/>
        </w:tabs>
        <w:ind w:left="7332" w:hanging="360"/>
      </w:pPr>
      <w:rPr>
        <w:rFonts w:ascii="Wingdings" w:hAnsi="Wingdings" w:hint="default"/>
      </w:rPr>
    </w:lvl>
  </w:abstractNum>
  <w:abstractNum w:abstractNumId="32">
    <w:nsid w:val="5DF07E52"/>
    <w:multiLevelType w:val="hybridMultilevel"/>
    <w:tmpl w:val="657A745A"/>
    <w:lvl w:ilvl="0" w:tplc="2A02D630">
      <w:start w:val="22"/>
      <w:numFmt w:val="decimal"/>
      <w:lvlText w:val="%1."/>
      <w:lvlJc w:val="left"/>
      <w:pPr>
        <w:tabs>
          <w:tab w:val="num" w:pos="720"/>
        </w:tabs>
        <w:ind w:left="720" w:hanging="360"/>
      </w:pPr>
      <w:rPr>
        <w:rFonts w:hint="default"/>
      </w:rPr>
    </w:lvl>
    <w:lvl w:ilvl="1" w:tplc="6FF801FA" w:tentative="1">
      <w:start w:val="1"/>
      <w:numFmt w:val="lowerLetter"/>
      <w:lvlText w:val="%2."/>
      <w:lvlJc w:val="left"/>
      <w:pPr>
        <w:tabs>
          <w:tab w:val="num" w:pos="1440"/>
        </w:tabs>
        <w:ind w:left="1440" w:hanging="360"/>
      </w:pPr>
    </w:lvl>
    <w:lvl w:ilvl="2" w:tplc="1610B8D2" w:tentative="1">
      <w:start w:val="1"/>
      <w:numFmt w:val="lowerRoman"/>
      <w:lvlText w:val="%3."/>
      <w:lvlJc w:val="right"/>
      <w:pPr>
        <w:tabs>
          <w:tab w:val="num" w:pos="2160"/>
        </w:tabs>
        <w:ind w:left="2160" w:hanging="180"/>
      </w:pPr>
    </w:lvl>
    <w:lvl w:ilvl="3" w:tplc="EDA2E654" w:tentative="1">
      <w:start w:val="1"/>
      <w:numFmt w:val="decimal"/>
      <w:lvlText w:val="%4."/>
      <w:lvlJc w:val="left"/>
      <w:pPr>
        <w:tabs>
          <w:tab w:val="num" w:pos="2880"/>
        </w:tabs>
        <w:ind w:left="2880" w:hanging="360"/>
      </w:pPr>
    </w:lvl>
    <w:lvl w:ilvl="4" w:tplc="CAF22C4A" w:tentative="1">
      <w:start w:val="1"/>
      <w:numFmt w:val="lowerLetter"/>
      <w:lvlText w:val="%5."/>
      <w:lvlJc w:val="left"/>
      <w:pPr>
        <w:tabs>
          <w:tab w:val="num" w:pos="3600"/>
        </w:tabs>
        <w:ind w:left="3600" w:hanging="360"/>
      </w:pPr>
    </w:lvl>
    <w:lvl w:ilvl="5" w:tplc="919A60B6" w:tentative="1">
      <w:start w:val="1"/>
      <w:numFmt w:val="lowerRoman"/>
      <w:lvlText w:val="%6."/>
      <w:lvlJc w:val="right"/>
      <w:pPr>
        <w:tabs>
          <w:tab w:val="num" w:pos="4320"/>
        </w:tabs>
        <w:ind w:left="4320" w:hanging="180"/>
      </w:pPr>
    </w:lvl>
    <w:lvl w:ilvl="6" w:tplc="948E8F14" w:tentative="1">
      <w:start w:val="1"/>
      <w:numFmt w:val="decimal"/>
      <w:lvlText w:val="%7."/>
      <w:lvlJc w:val="left"/>
      <w:pPr>
        <w:tabs>
          <w:tab w:val="num" w:pos="5040"/>
        </w:tabs>
        <w:ind w:left="5040" w:hanging="360"/>
      </w:pPr>
    </w:lvl>
    <w:lvl w:ilvl="7" w:tplc="7C589982" w:tentative="1">
      <w:start w:val="1"/>
      <w:numFmt w:val="lowerLetter"/>
      <w:lvlText w:val="%8."/>
      <w:lvlJc w:val="left"/>
      <w:pPr>
        <w:tabs>
          <w:tab w:val="num" w:pos="5760"/>
        </w:tabs>
        <w:ind w:left="5760" w:hanging="360"/>
      </w:pPr>
    </w:lvl>
    <w:lvl w:ilvl="8" w:tplc="9CC82EA8" w:tentative="1">
      <w:start w:val="1"/>
      <w:numFmt w:val="lowerRoman"/>
      <w:lvlText w:val="%9."/>
      <w:lvlJc w:val="right"/>
      <w:pPr>
        <w:tabs>
          <w:tab w:val="num" w:pos="6480"/>
        </w:tabs>
        <w:ind w:left="6480" w:hanging="180"/>
      </w:pPr>
    </w:lvl>
  </w:abstractNum>
  <w:abstractNum w:abstractNumId="33">
    <w:nsid w:val="5FB1469D"/>
    <w:multiLevelType w:val="hybridMultilevel"/>
    <w:tmpl w:val="4E2EB3C6"/>
    <w:lvl w:ilvl="0" w:tplc="037042F0">
      <w:start w:val="1"/>
      <w:numFmt w:val="bullet"/>
      <w:lvlText w:val=""/>
      <w:lvlJc w:val="left"/>
      <w:pPr>
        <w:tabs>
          <w:tab w:val="num" w:pos="720"/>
        </w:tabs>
        <w:ind w:left="720" w:hanging="360"/>
      </w:pPr>
      <w:rPr>
        <w:rFonts w:ascii="Symbol" w:hAnsi="Symbol" w:hint="default"/>
      </w:rPr>
    </w:lvl>
    <w:lvl w:ilvl="1" w:tplc="790E7D74" w:tentative="1">
      <w:start w:val="1"/>
      <w:numFmt w:val="bullet"/>
      <w:lvlText w:val="o"/>
      <w:lvlJc w:val="left"/>
      <w:pPr>
        <w:tabs>
          <w:tab w:val="num" w:pos="1440"/>
        </w:tabs>
        <w:ind w:left="1440" w:hanging="360"/>
      </w:pPr>
      <w:rPr>
        <w:rFonts w:ascii="Courier New" w:hAnsi="Courier New" w:hint="default"/>
      </w:rPr>
    </w:lvl>
    <w:lvl w:ilvl="2" w:tplc="62DC0146" w:tentative="1">
      <w:start w:val="1"/>
      <w:numFmt w:val="bullet"/>
      <w:lvlText w:val=""/>
      <w:lvlJc w:val="left"/>
      <w:pPr>
        <w:tabs>
          <w:tab w:val="num" w:pos="2160"/>
        </w:tabs>
        <w:ind w:left="2160" w:hanging="360"/>
      </w:pPr>
      <w:rPr>
        <w:rFonts w:ascii="Wingdings" w:hAnsi="Wingdings" w:hint="default"/>
      </w:rPr>
    </w:lvl>
    <w:lvl w:ilvl="3" w:tplc="11924D68" w:tentative="1">
      <w:start w:val="1"/>
      <w:numFmt w:val="bullet"/>
      <w:lvlText w:val=""/>
      <w:lvlJc w:val="left"/>
      <w:pPr>
        <w:tabs>
          <w:tab w:val="num" w:pos="2880"/>
        </w:tabs>
        <w:ind w:left="2880" w:hanging="360"/>
      </w:pPr>
      <w:rPr>
        <w:rFonts w:ascii="Symbol" w:hAnsi="Symbol" w:hint="default"/>
      </w:rPr>
    </w:lvl>
    <w:lvl w:ilvl="4" w:tplc="F2AE7DE2" w:tentative="1">
      <w:start w:val="1"/>
      <w:numFmt w:val="bullet"/>
      <w:lvlText w:val="o"/>
      <w:lvlJc w:val="left"/>
      <w:pPr>
        <w:tabs>
          <w:tab w:val="num" w:pos="3600"/>
        </w:tabs>
        <w:ind w:left="3600" w:hanging="360"/>
      </w:pPr>
      <w:rPr>
        <w:rFonts w:ascii="Courier New" w:hAnsi="Courier New" w:hint="default"/>
      </w:rPr>
    </w:lvl>
    <w:lvl w:ilvl="5" w:tplc="C7188DE2" w:tentative="1">
      <w:start w:val="1"/>
      <w:numFmt w:val="bullet"/>
      <w:lvlText w:val=""/>
      <w:lvlJc w:val="left"/>
      <w:pPr>
        <w:tabs>
          <w:tab w:val="num" w:pos="4320"/>
        </w:tabs>
        <w:ind w:left="4320" w:hanging="360"/>
      </w:pPr>
      <w:rPr>
        <w:rFonts w:ascii="Wingdings" w:hAnsi="Wingdings" w:hint="default"/>
      </w:rPr>
    </w:lvl>
    <w:lvl w:ilvl="6" w:tplc="9CD8B83A" w:tentative="1">
      <w:start w:val="1"/>
      <w:numFmt w:val="bullet"/>
      <w:lvlText w:val=""/>
      <w:lvlJc w:val="left"/>
      <w:pPr>
        <w:tabs>
          <w:tab w:val="num" w:pos="5040"/>
        </w:tabs>
        <w:ind w:left="5040" w:hanging="360"/>
      </w:pPr>
      <w:rPr>
        <w:rFonts w:ascii="Symbol" w:hAnsi="Symbol" w:hint="default"/>
      </w:rPr>
    </w:lvl>
    <w:lvl w:ilvl="7" w:tplc="28A48CD2" w:tentative="1">
      <w:start w:val="1"/>
      <w:numFmt w:val="bullet"/>
      <w:lvlText w:val="o"/>
      <w:lvlJc w:val="left"/>
      <w:pPr>
        <w:tabs>
          <w:tab w:val="num" w:pos="5760"/>
        </w:tabs>
        <w:ind w:left="5760" w:hanging="360"/>
      </w:pPr>
      <w:rPr>
        <w:rFonts w:ascii="Courier New" w:hAnsi="Courier New" w:hint="default"/>
      </w:rPr>
    </w:lvl>
    <w:lvl w:ilvl="8" w:tplc="F19EC746" w:tentative="1">
      <w:start w:val="1"/>
      <w:numFmt w:val="bullet"/>
      <w:lvlText w:val=""/>
      <w:lvlJc w:val="left"/>
      <w:pPr>
        <w:tabs>
          <w:tab w:val="num" w:pos="6480"/>
        </w:tabs>
        <w:ind w:left="6480" w:hanging="360"/>
      </w:pPr>
      <w:rPr>
        <w:rFonts w:ascii="Wingdings" w:hAnsi="Wingdings" w:hint="default"/>
      </w:rPr>
    </w:lvl>
  </w:abstractNum>
  <w:abstractNum w:abstractNumId="34">
    <w:nsid w:val="6B2F3E11"/>
    <w:multiLevelType w:val="hybridMultilevel"/>
    <w:tmpl w:val="CAF6DEDA"/>
    <w:lvl w:ilvl="0" w:tplc="5B12333A">
      <w:start w:val="1"/>
      <w:numFmt w:val="bullet"/>
      <w:lvlText w:val=""/>
      <w:lvlJc w:val="left"/>
      <w:pPr>
        <w:tabs>
          <w:tab w:val="num" w:pos="720"/>
        </w:tabs>
        <w:ind w:left="720" w:hanging="360"/>
      </w:pPr>
      <w:rPr>
        <w:rFonts w:ascii="Symbol" w:hAnsi="Symbol" w:hint="default"/>
      </w:rPr>
    </w:lvl>
    <w:lvl w:ilvl="1" w:tplc="C3B224FC" w:tentative="1">
      <w:start w:val="1"/>
      <w:numFmt w:val="bullet"/>
      <w:lvlText w:val="o"/>
      <w:lvlJc w:val="left"/>
      <w:pPr>
        <w:tabs>
          <w:tab w:val="num" w:pos="1440"/>
        </w:tabs>
        <w:ind w:left="1440" w:hanging="360"/>
      </w:pPr>
      <w:rPr>
        <w:rFonts w:ascii="Courier New" w:hAnsi="Courier New" w:hint="default"/>
      </w:rPr>
    </w:lvl>
    <w:lvl w:ilvl="2" w:tplc="45AAE0EC" w:tentative="1">
      <w:start w:val="1"/>
      <w:numFmt w:val="bullet"/>
      <w:lvlText w:val=""/>
      <w:lvlJc w:val="left"/>
      <w:pPr>
        <w:tabs>
          <w:tab w:val="num" w:pos="2160"/>
        </w:tabs>
        <w:ind w:left="2160" w:hanging="360"/>
      </w:pPr>
      <w:rPr>
        <w:rFonts w:ascii="Wingdings" w:hAnsi="Wingdings" w:hint="default"/>
      </w:rPr>
    </w:lvl>
    <w:lvl w:ilvl="3" w:tplc="54209F94" w:tentative="1">
      <w:start w:val="1"/>
      <w:numFmt w:val="bullet"/>
      <w:lvlText w:val=""/>
      <w:lvlJc w:val="left"/>
      <w:pPr>
        <w:tabs>
          <w:tab w:val="num" w:pos="2880"/>
        </w:tabs>
        <w:ind w:left="2880" w:hanging="360"/>
      </w:pPr>
      <w:rPr>
        <w:rFonts w:ascii="Symbol" w:hAnsi="Symbol" w:hint="default"/>
      </w:rPr>
    </w:lvl>
    <w:lvl w:ilvl="4" w:tplc="57E8F0C2" w:tentative="1">
      <w:start w:val="1"/>
      <w:numFmt w:val="bullet"/>
      <w:lvlText w:val="o"/>
      <w:lvlJc w:val="left"/>
      <w:pPr>
        <w:tabs>
          <w:tab w:val="num" w:pos="3600"/>
        </w:tabs>
        <w:ind w:left="3600" w:hanging="360"/>
      </w:pPr>
      <w:rPr>
        <w:rFonts w:ascii="Courier New" w:hAnsi="Courier New" w:hint="default"/>
      </w:rPr>
    </w:lvl>
    <w:lvl w:ilvl="5" w:tplc="CDB40510" w:tentative="1">
      <w:start w:val="1"/>
      <w:numFmt w:val="bullet"/>
      <w:lvlText w:val=""/>
      <w:lvlJc w:val="left"/>
      <w:pPr>
        <w:tabs>
          <w:tab w:val="num" w:pos="4320"/>
        </w:tabs>
        <w:ind w:left="4320" w:hanging="360"/>
      </w:pPr>
      <w:rPr>
        <w:rFonts w:ascii="Wingdings" w:hAnsi="Wingdings" w:hint="default"/>
      </w:rPr>
    </w:lvl>
    <w:lvl w:ilvl="6" w:tplc="903CD096" w:tentative="1">
      <w:start w:val="1"/>
      <w:numFmt w:val="bullet"/>
      <w:lvlText w:val=""/>
      <w:lvlJc w:val="left"/>
      <w:pPr>
        <w:tabs>
          <w:tab w:val="num" w:pos="5040"/>
        </w:tabs>
        <w:ind w:left="5040" w:hanging="360"/>
      </w:pPr>
      <w:rPr>
        <w:rFonts w:ascii="Symbol" w:hAnsi="Symbol" w:hint="default"/>
      </w:rPr>
    </w:lvl>
    <w:lvl w:ilvl="7" w:tplc="C9BE2700" w:tentative="1">
      <w:start w:val="1"/>
      <w:numFmt w:val="bullet"/>
      <w:lvlText w:val="o"/>
      <w:lvlJc w:val="left"/>
      <w:pPr>
        <w:tabs>
          <w:tab w:val="num" w:pos="5760"/>
        </w:tabs>
        <w:ind w:left="5760" w:hanging="360"/>
      </w:pPr>
      <w:rPr>
        <w:rFonts w:ascii="Courier New" w:hAnsi="Courier New" w:hint="default"/>
      </w:rPr>
    </w:lvl>
    <w:lvl w:ilvl="8" w:tplc="955462D2" w:tentative="1">
      <w:start w:val="1"/>
      <w:numFmt w:val="bullet"/>
      <w:lvlText w:val=""/>
      <w:lvlJc w:val="left"/>
      <w:pPr>
        <w:tabs>
          <w:tab w:val="num" w:pos="6480"/>
        </w:tabs>
        <w:ind w:left="6480" w:hanging="360"/>
      </w:pPr>
      <w:rPr>
        <w:rFonts w:ascii="Wingdings" w:hAnsi="Wingdings" w:hint="default"/>
      </w:rPr>
    </w:lvl>
  </w:abstractNum>
  <w:abstractNum w:abstractNumId="35">
    <w:nsid w:val="6B7536F1"/>
    <w:multiLevelType w:val="hybridMultilevel"/>
    <w:tmpl w:val="3FDAFA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710C2425"/>
    <w:multiLevelType w:val="hybridMultilevel"/>
    <w:tmpl w:val="AA865930"/>
    <w:lvl w:ilvl="0" w:tplc="6C046424">
      <w:start w:val="1"/>
      <w:numFmt w:val="bullet"/>
      <w:lvlText w:val=""/>
      <w:lvlJc w:val="left"/>
      <w:pPr>
        <w:tabs>
          <w:tab w:val="num" w:pos="720"/>
        </w:tabs>
        <w:ind w:left="720" w:hanging="360"/>
      </w:pPr>
      <w:rPr>
        <w:rFonts w:ascii="Symbol" w:hAnsi="Symbol" w:hint="default"/>
      </w:rPr>
    </w:lvl>
    <w:lvl w:ilvl="1" w:tplc="2F308CB8" w:tentative="1">
      <w:start w:val="1"/>
      <w:numFmt w:val="bullet"/>
      <w:lvlText w:val="o"/>
      <w:lvlJc w:val="left"/>
      <w:pPr>
        <w:tabs>
          <w:tab w:val="num" w:pos="1440"/>
        </w:tabs>
        <w:ind w:left="1440" w:hanging="360"/>
      </w:pPr>
      <w:rPr>
        <w:rFonts w:ascii="Courier New" w:hAnsi="Courier New" w:hint="default"/>
      </w:rPr>
    </w:lvl>
    <w:lvl w:ilvl="2" w:tplc="0E5E99E2" w:tentative="1">
      <w:start w:val="1"/>
      <w:numFmt w:val="bullet"/>
      <w:lvlText w:val=""/>
      <w:lvlJc w:val="left"/>
      <w:pPr>
        <w:tabs>
          <w:tab w:val="num" w:pos="2160"/>
        </w:tabs>
        <w:ind w:left="2160" w:hanging="360"/>
      </w:pPr>
      <w:rPr>
        <w:rFonts w:ascii="Wingdings" w:hAnsi="Wingdings" w:hint="default"/>
      </w:rPr>
    </w:lvl>
    <w:lvl w:ilvl="3" w:tplc="E514B914" w:tentative="1">
      <w:start w:val="1"/>
      <w:numFmt w:val="bullet"/>
      <w:lvlText w:val=""/>
      <w:lvlJc w:val="left"/>
      <w:pPr>
        <w:tabs>
          <w:tab w:val="num" w:pos="2880"/>
        </w:tabs>
        <w:ind w:left="2880" w:hanging="360"/>
      </w:pPr>
      <w:rPr>
        <w:rFonts w:ascii="Symbol" w:hAnsi="Symbol" w:hint="default"/>
      </w:rPr>
    </w:lvl>
    <w:lvl w:ilvl="4" w:tplc="DB7240AC" w:tentative="1">
      <w:start w:val="1"/>
      <w:numFmt w:val="bullet"/>
      <w:lvlText w:val="o"/>
      <w:lvlJc w:val="left"/>
      <w:pPr>
        <w:tabs>
          <w:tab w:val="num" w:pos="3600"/>
        </w:tabs>
        <w:ind w:left="3600" w:hanging="360"/>
      </w:pPr>
      <w:rPr>
        <w:rFonts w:ascii="Courier New" w:hAnsi="Courier New" w:hint="default"/>
      </w:rPr>
    </w:lvl>
    <w:lvl w:ilvl="5" w:tplc="76C624D8" w:tentative="1">
      <w:start w:val="1"/>
      <w:numFmt w:val="bullet"/>
      <w:lvlText w:val=""/>
      <w:lvlJc w:val="left"/>
      <w:pPr>
        <w:tabs>
          <w:tab w:val="num" w:pos="4320"/>
        </w:tabs>
        <w:ind w:left="4320" w:hanging="360"/>
      </w:pPr>
      <w:rPr>
        <w:rFonts w:ascii="Wingdings" w:hAnsi="Wingdings" w:hint="default"/>
      </w:rPr>
    </w:lvl>
    <w:lvl w:ilvl="6" w:tplc="C5DC38A4" w:tentative="1">
      <w:start w:val="1"/>
      <w:numFmt w:val="bullet"/>
      <w:lvlText w:val=""/>
      <w:lvlJc w:val="left"/>
      <w:pPr>
        <w:tabs>
          <w:tab w:val="num" w:pos="5040"/>
        </w:tabs>
        <w:ind w:left="5040" w:hanging="360"/>
      </w:pPr>
      <w:rPr>
        <w:rFonts w:ascii="Symbol" w:hAnsi="Symbol" w:hint="default"/>
      </w:rPr>
    </w:lvl>
    <w:lvl w:ilvl="7" w:tplc="77A43D10" w:tentative="1">
      <w:start w:val="1"/>
      <w:numFmt w:val="bullet"/>
      <w:lvlText w:val="o"/>
      <w:lvlJc w:val="left"/>
      <w:pPr>
        <w:tabs>
          <w:tab w:val="num" w:pos="5760"/>
        </w:tabs>
        <w:ind w:left="5760" w:hanging="360"/>
      </w:pPr>
      <w:rPr>
        <w:rFonts w:ascii="Courier New" w:hAnsi="Courier New" w:hint="default"/>
      </w:rPr>
    </w:lvl>
    <w:lvl w:ilvl="8" w:tplc="0F2C7F28" w:tentative="1">
      <w:start w:val="1"/>
      <w:numFmt w:val="bullet"/>
      <w:lvlText w:val=""/>
      <w:lvlJc w:val="left"/>
      <w:pPr>
        <w:tabs>
          <w:tab w:val="num" w:pos="6480"/>
        </w:tabs>
        <w:ind w:left="6480" w:hanging="360"/>
      </w:pPr>
      <w:rPr>
        <w:rFonts w:ascii="Wingdings" w:hAnsi="Wingdings" w:hint="default"/>
      </w:rPr>
    </w:lvl>
  </w:abstractNum>
  <w:abstractNum w:abstractNumId="37">
    <w:nsid w:val="71ED5F09"/>
    <w:multiLevelType w:val="hybridMultilevel"/>
    <w:tmpl w:val="56B27F3A"/>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nsid w:val="74400593"/>
    <w:multiLevelType w:val="hybridMultilevel"/>
    <w:tmpl w:val="19F2D9D8"/>
    <w:lvl w:ilvl="0" w:tplc="13B43C0C">
      <w:start w:val="1"/>
      <w:numFmt w:val="bullet"/>
      <w:lvlText w:val=""/>
      <w:lvlJc w:val="left"/>
      <w:pPr>
        <w:tabs>
          <w:tab w:val="num" w:pos="473"/>
        </w:tabs>
        <w:ind w:left="113"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85367ED"/>
    <w:multiLevelType w:val="hybridMultilevel"/>
    <w:tmpl w:val="62D267EE"/>
    <w:lvl w:ilvl="0" w:tplc="2C5C3AE0">
      <w:start w:val="1"/>
      <w:numFmt w:val="bullet"/>
      <w:lvlText w:val=""/>
      <w:lvlJc w:val="left"/>
      <w:pPr>
        <w:tabs>
          <w:tab w:val="num" w:pos="720"/>
        </w:tabs>
        <w:ind w:left="720" w:hanging="360"/>
      </w:pPr>
      <w:rPr>
        <w:rFonts w:ascii="Symbol" w:hAnsi="Symbol" w:hint="default"/>
      </w:rPr>
    </w:lvl>
    <w:lvl w:ilvl="1" w:tplc="EB885EE2" w:tentative="1">
      <w:start w:val="1"/>
      <w:numFmt w:val="bullet"/>
      <w:lvlText w:val="o"/>
      <w:lvlJc w:val="left"/>
      <w:pPr>
        <w:tabs>
          <w:tab w:val="num" w:pos="1440"/>
        </w:tabs>
        <w:ind w:left="1440" w:hanging="360"/>
      </w:pPr>
      <w:rPr>
        <w:rFonts w:ascii="Courier New" w:hAnsi="Courier New" w:hint="default"/>
      </w:rPr>
    </w:lvl>
    <w:lvl w:ilvl="2" w:tplc="A2E484A0" w:tentative="1">
      <w:start w:val="1"/>
      <w:numFmt w:val="bullet"/>
      <w:lvlText w:val=""/>
      <w:lvlJc w:val="left"/>
      <w:pPr>
        <w:tabs>
          <w:tab w:val="num" w:pos="2160"/>
        </w:tabs>
        <w:ind w:left="2160" w:hanging="360"/>
      </w:pPr>
      <w:rPr>
        <w:rFonts w:ascii="Wingdings" w:hAnsi="Wingdings" w:hint="default"/>
      </w:rPr>
    </w:lvl>
    <w:lvl w:ilvl="3" w:tplc="79FAC7E4" w:tentative="1">
      <w:start w:val="1"/>
      <w:numFmt w:val="bullet"/>
      <w:lvlText w:val=""/>
      <w:lvlJc w:val="left"/>
      <w:pPr>
        <w:tabs>
          <w:tab w:val="num" w:pos="2880"/>
        </w:tabs>
        <w:ind w:left="2880" w:hanging="360"/>
      </w:pPr>
      <w:rPr>
        <w:rFonts w:ascii="Symbol" w:hAnsi="Symbol" w:hint="default"/>
      </w:rPr>
    </w:lvl>
    <w:lvl w:ilvl="4" w:tplc="1DC8E4F8" w:tentative="1">
      <w:start w:val="1"/>
      <w:numFmt w:val="bullet"/>
      <w:lvlText w:val="o"/>
      <w:lvlJc w:val="left"/>
      <w:pPr>
        <w:tabs>
          <w:tab w:val="num" w:pos="3600"/>
        </w:tabs>
        <w:ind w:left="3600" w:hanging="360"/>
      </w:pPr>
      <w:rPr>
        <w:rFonts w:ascii="Courier New" w:hAnsi="Courier New" w:hint="default"/>
      </w:rPr>
    </w:lvl>
    <w:lvl w:ilvl="5" w:tplc="B400E8F4" w:tentative="1">
      <w:start w:val="1"/>
      <w:numFmt w:val="bullet"/>
      <w:lvlText w:val=""/>
      <w:lvlJc w:val="left"/>
      <w:pPr>
        <w:tabs>
          <w:tab w:val="num" w:pos="4320"/>
        </w:tabs>
        <w:ind w:left="4320" w:hanging="360"/>
      </w:pPr>
      <w:rPr>
        <w:rFonts w:ascii="Wingdings" w:hAnsi="Wingdings" w:hint="default"/>
      </w:rPr>
    </w:lvl>
    <w:lvl w:ilvl="6" w:tplc="5DE8F244" w:tentative="1">
      <w:start w:val="1"/>
      <w:numFmt w:val="bullet"/>
      <w:lvlText w:val=""/>
      <w:lvlJc w:val="left"/>
      <w:pPr>
        <w:tabs>
          <w:tab w:val="num" w:pos="5040"/>
        </w:tabs>
        <w:ind w:left="5040" w:hanging="360"/>
      </w:pPr>
      <w:rPr>
        <w:rFonts w:ascii="Symbol" w:hAnsi="Symbol" w:hint="default"/>
      </w:rPr>
    </w:lvl>
    <w:lvl w:ilvl="7" w:tplc="E44A9B82" w:tentative="1">
      <w:start w:val="1"/>
      <w:numFmt w:val="bullet"/>
      <w:lvlText w:val="o"/>
      <w:lvlJc w:val="left"/>
      <w:pPr>
        <w:tabs>
          <w:tab w:val="num" w:pos="5760"/>
        </w:tabs>
        <w:ind w:left="5760" w:hanging="360"/>
      </w:pPr>
      <w:rPr>
        <w:rFonts w:ascii="Courier New" w:hAnsi="Courier New" w:hint="default"/>
      </w:rPr>
    </w:lvl>
    <w:lvl w:ilvl="8" w:tplc="57F0F6E8" w:tentative="1">
      <w:start w:val="1"/>
      <w:numFmt w:val="bullet"/>
      <w:lvlText w:val=""/>
      <w:lvlJc w:val="left"/>
      <w:pPr>
        <w:tabs>
          <w:tab w:val="num" w:pos="6480"/>
        </w:tabs>
        <w:ind w:left="6480" w:hanging="360"/>
      </w:pPr>
      <w:rPr>
        <w:rFonts w:ascii="Wingdings" w:hAnsi="Wingdings" w:hint="default"/>
      </w:rPr>
    </w:lvl>
  </w:abstractNum>
  <w:abstractNum w:abstractNumId="40">
    <w:nsid w:val="7D225D26"/>
    <w:multiLevelType w:val="hybridMultilevel"/>
    <w:tmpl w:val="967C931C"/>
    <w:lvl w:ilvl="0" w:tplc="96407D2C">
      <w:start w:val="1"/>
      <w:numFmt w:val="bullet"/>
      <w:lvlText w:val=""/>
      <w:lvlJc w:val="left"/>
      <w:pPr>
        <w:tabs>
          <w:tab w:val="num" w:pos="360"/>
        </w:tabs>
        <w:ind w:left="360" w:hanging="360"/>
      </w:pPr>
      <w:rPr>
        <w:rFonts w:ascii="Symbol" w:hAnsi="Symbol" w:hint="default"/>
      </w:rPr>
    </w:lvl>
    <w:lvl w:ilvl="1" w:tplc="70AAA48C" w:tentative="1">
      <w:start w:val="1"/>
      <w:numFmt w:val="bullet"/>
      <w:lvlText w:val="o"/>
      <w:lvlJc w:val="left"/>
      <w:pPr>
        <w:tabs>
          <w:tab w:val="num" w:pos="1080"/>
        </w:tabs>
        <w:ind w:left="1080" w:hanging="360"/>
      </w:pPr>
      <w:rPr>
        <w:rFonts w:ascii="Courier New" w:hAnsi="Courier New" w:hint="default"/>
      </w:rPr>
    </w:lvl>
    <w:lvl w:ilvl="2" w:tplc="2D14A6E6" w:tentative="1">
      <w:start w:val="1"/>
      <w:numFmt w:val="bullet"/>
      <w:lvlText w:val=""/>
      <w:lvlJc w:val="left"/>
      <w:pPr>
        <w:tabs>
          <w:tab w:val="num" w:pos="1800"/>
        </w:tabs>
        <w:ind w:left="1800" w:hanging="360"/>
      </w:pPr>
      <w:rPr>
        <w:rFonts w:ascii="Wingdings" w:hAnsi="Wingdings" w:hint="default"/>
      </w:rPr>
    </w:lvl>
    <w:lvl w:ilvl="3" w:tplc="62F233C6" w:tentative="1">
      <w:start w:val="1"/>
      <w:numFmt w:val="bullet"/>
      <w:lvlText w:val=""/>
      <w:lvlJc w:val="left"/>
      <w:pPr>
        <w:tabs>
          <w:tab w:val="num" w:pos="2520"/>
        </w:tabs>
        <w:ind w:left="2520" w:hanging="360"/>
      </w:pPr>
      <w:rPr>
        <w:rFonts w:ascii="Symbol" w:hAnsi="Symbol" w:hint="default"/>
      </w:rPr>
    </w:lvl>
    <w:lvl w:ilvl="4" w:tplc="AD40124E" w:tentative="1">
      <w:start w:val="1"/>
      <w:numFmt w:val="bullet"/>
      <w:lvlText w:val="o"/>
      <w:lvlJc w:val="left"/>
      <w:pPr>
        <w:tabs>
          <w:tab w:val="num" w:pos="3240"/>
        </w:tabs>
        <w:ind w:left="3240" w:hanging="360"/>
      </w:pPr>
      <w:rPr>
        <w:rFonts w:ascii="Courier New" w:hAnsi="Courier New" w:hint="default"/>
      </w:rPr>
    </w:lvl>
    <w:lvl w:ilvl="5" w:tplc="B6E056A2" w:tentative="1">
      <w:start w:val="1"/>
      <w:numFmt w:val="bullet"/>
      <w:lvlText w:val=""/>
      <w:lvlJc w:val="left"/>
      <w:pPr>
        <w:tabs>
          <w:tab w:val="num" w:pos="3960"/>
        </w:tabs>
        <w:ind w:left="3960" w:hanging="360"/>
      </w:pPr>
      <w:rPr>
        <w:rFonts w:ascii="Wingdings" w:hAnsi="Wingdings" w:hint="default"/>
      </w:rPr>
    </w:lvl>
    <w:lvl w:ilvl="6" w:tplc="D73834DA" w:tentative="1">
      <w:start w:val="1"/>
      <w:numFmt w:val="bullet"/>
      <w:lvlText w:val=""/>
      <w:lvlJc w:val="left"/>
      <w:pPr>
        <w:tabs>
          <w:tab w:val="num" w:pos="4680"/>
        </w:tabs>
        <w:ind w:left="4680" w:hanging="360"/>
      </w:pPr>
      <w:rPr>
        <w:rFonts w:ascii="Symbol" w:hAnsi="Symbol" w:hint="default"/>
      </w:rPr>
    </w:lvl>
    <w:lvl w:ilvl="7" w:tplc="FC9469AE" w:tentative="1">
      <w:start w:val="1"/>
      <w:numFmt w:val="bullet"/>
      <w:lvlText w:val="o"/>
      <w:lvlJc w:val="left"/>
      <w:pPr>
        <w:tabs>
          <w:tab w:val="num" w:pos="5400"/>
        </w:tabs>
        <w:ind w:left="5400" w:hanging="360"/>
      </w:pPr>
      <w:rPr>
        <w:rFonts w:ascii="Courier New" w:hAnsi="Courier New" w:hint="default"/>
      </w:rPr>
    </w:lvl>
    <w:lvl w:ilvl="8" w:tplc="B978B966" w:tentative="1">
      <w:start w:val="1"/>
      <w:numFmt w:val="bullet"/>
      <w:lvlText w:val=""/>
      <w:lvlJc w:val="left"/>
      <w:pPr>
        <w:tabs>
          <w:tab w:val="num" w:pos="6120"/>
        </w:tabs>
        <w:ind w:left="6120" w:hanging="360"/>
      </w:pPr>
      <w:rPr>
        <w:rFonts w:ascii="Wingdings" w:hAnsi="Wingdings" w:hint="default"/>
      </w:rPr>
    </w:lvl>
  </w:abstractNum>
  <w:num w:numId="1">
    <w:abstractNumId w:val="33"/>
  </w:num>
  <w:num w:numId="2">
    <w:abstractNumId w:val="15"/>
  </w:num>
  <w:num w:numId="3">
    <w:abstractNumId w:val="28"/>
  </w:num>
  <w:num w:numId="4">
    <w:abstractNumId w:val="34"/>
  </w:num>
  <w:num w:numId="5">
    <w:abstractNumId w:val="36"/>
  </w:num>
  <w:num w:numId="6">
    <w:abstractNumId w:val="40"/>
  </w:num>
  <w:num w:numId="7">
    <w:abstractNumId w:val="2"/>
  </w:num>
  <w:num w:numId="8">
    <w:abstractNumId w:val="4"/>
  </w:num>
  <w:num w:numId="9">
    <w:abstractNumId w:val="7"/>
  </w:num>
  <w:num w:numId="10">
    <w:abstractNumId w:val="3"/>
  </w:num>
  <w:num w:numId="11">
    <w:abstractNumId w:val="39"/>
  </w:num>
  <w:num w:numId="12">
    <w:abstractNumId w:val="20"/>
  </w:num>
  <w:num w:numId="13">
    <w:abstractNumId w:val="29"/>
  </w:num>
  <w:num w:numId="14">
    <w:abstractNumId w:val="32"/>
  </w:num>
  <w:num w:numId="15">
    <w:abstractNumId w:val="8"/>
  </w:num>
  <w:num w:numId="16">
    <w:abstractNumId w:val="21"/>
  </w:num>
  <w:num w:numId="17">
    <w:abstractNumId w:val="17"/>
  </w:num>
  <w:num w:numId="18">
    <w:abstractNumId w:val="30"/>
  </w:num>
  <w:num w:numId="19">
    <w:abstractNumId w:val="9"/>
  </w:num>
  <w:num w:numId="20">
    <w:abstractNumId w:val="16"/>
  </w:num>
  <w:num w:numId="21">
    <w:abstractNumId w:val="27"/>
  </w:num>
  <w:num w:numId="22">
    <w:abstractNumId w:val="11"/>
  </w:num>
  <w:num w:numId="23">
    <w:abstractNumId w:val="26"/>
  </w:num>
  <w:num w:numId="24">
    <w:abstractNumId w:val="14"/>
  </w:num>
  <w:num w:numId="25">
    <w:abstractNumId w:val="25"/>
  </w:num>
  <w:num w:numId="26">
    <w:abstractNumId w:val="19"/>
  </w:num>
  <w:num w:numId="27">
    <w:abstractNumId w:val="38"/>
  </w:num>
  <w:num w:numId="28">
    <w:abstractNumId w:val="0"/>
  </w:num>
  <w:num w:numId="29">
    <w:abstractNumId w:val="31"/>
  </w:num>
  <w:num w:numId="30">
    <w:abstractNumId w:val="13"/>
  </w:num>
  <w:num w:numId="31">
    <w:abstractNumId w:val="35"/>
  </w:num>
  <w:num w:numId="32">
    <w:abstractNumId w:val="6"/>
  </w:num>
  <w:num w:numId="33">
    <w:abstractNumId w:val="18"/>
  </w:num>
  <w:num w:numId="34">
    <w:abstractNumId w:val="37"/>
  </w:num>
  <w:num w:numId="35">
    <w:abstractNumId w:val="22"/>
  </w:num>
  <w:num w:numId="36">
    <w:abstractNumId w:val="12"/>
  </w:num>
  <w:num w:numId="37">
    <w:abstractNumId w:val="10"/>
  </w:num>
  <w:num w:numId="38">
    <w:abstractNumId w:val="24"/>
  </w:num>
  <w:num w:numId="39">
    <w:abstractNumId w:val="1"/>
  </w:num>
  <w:num w:numId="40">
    <w:abstractNumId w:val="5"/>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653"/>
    <w:rsid w:val="000018E5"/>
    <w:rsid w:val="00004889"/>
    <w:rsid w:val="00017273"/>
    <w:rsid w:val="000348F6"/>
    <w:rsid w:val="0004586D"/>
    <w:rsid w:val="000706D6"/>
    <w:rsid w:val="00071815"/>
    <w:rsid w:val="00086103"/>
    <w:rsid w:val="0009366B"/>
    <w:rsid w:val="000A1A32"/>
    <w:rsid w:val="000B58F7"/>
    <w:rsid w:val="000D0A64"/>
    <w:rsid w:val="000D4982"/>
    <w:rsid w:val="000D77C7"/>
    <w:rsid w:val="000E5031"/>
    <w:rsid w:val="000F0066"/>
    <w:rsid w:val="00134754"/>
    <w:rsid w:val="00137D0D"/>
    <w:rsid w:val="00171D69"/>
    <w:rsid w:val="001857D8"/>
    <w:rsid w:val="001A06B8"/>
    <w:rsid w:val="001A152A"/>
    <w:rsid w:val="001E28FB"/>
    <w:rsid w:val="001E790D"/>
    <w:rsid w:val="001E7D2D"/>
    <w:rsid w:val="001F6F8D"/>
    <w:rsid w:val="002047D8"/>
    <w:rsid w:val="00221D15"/>
    <w:rsid w:val="00222D67"/>
    <w:rsid w:val="002334D5"/>
    <w:rsid w:val="00241817"/>
    <w:rsid w:val="002702A2"/>
    <w:rsid w:val="002838A0"/>
    <w:rsid w:val="002857CC"/>
    <w:rsid w:val="0029597C"/>
    <w:rsid w:val="002A04BC"/>
    <w:rsid w:val="002B01D8"/>
    <w:rsid w:val="002D1BC6"/>
    <w:rsid w:val="002D2EA0"/>
    <w:rsid w:val="002D4308"/>
    <w:rsid w:val="00302160"/>
    <w:rsid w:val="00334740"/>
    <w:rsid w:val="00360C04"/>
    <w:rsid w:val="0038155F"/>
    <w:rsid w:val="003933C5"/>
    <w:rsid w:val="003B36FE"/>
    <w:rsid w:val="003E426D"/>
    <w:rsid w:val="00435C24"/>
    <w:rsid w:val="00440916"/>
    <w:rsid w:val="00454F59"/>
    <w:rsid w:val="004578DB"/>
    <w:rsid w:val="004715F4"/>
    <w:rsid w:val="00481E67"/>
    <w:rsid w:val="004B497A"/>
    <w:rsid w:val="004C5212"/>
    <w:rsid w:val="004E1A52"/>
    <w:rsid w:val="004E533F"/>
    <w:rsid w:val="005022D6"/>
    <w:rsid w:val="00571138"/>
    <w:rsid w:val="0059663C"/>
    <w:rsid w:val="00596779"/>
    <w:rsid w:val="005D2BD1"/>
    <w:rsid w:val="005D382B"/>
    <w:rsid w:val="005D758B"/>
    <w:rsid w:val="005F557A"/>
    <w:rsid w:val="00600E65"/>
    <w:rsid w:val="006045D4"/>
    <w:rsid w:val="00650969"/>
    <w:rsid w:val="00651AA6"/>
    <w:rsid w:val="00653DC7"/>
    <w:rsid w:val="00670653"/>
    <w:rsid w:val="00676C1C"/>
    <w:rsid w:val="00692F9D"/>
    <w:rsid w:val="00694A2F"/>
    <w:rsid w:val="006A4802"/>
    <w:rsid w:val="006C45C4"/>
    <w:rsid w:val="006D14DB"/>
    <w:rsid w:val="00712676"/>
    <w:rsid w:val="00735A8A"/>
    <w:rsid w:val="007753D9"/>
    <w:rsid w:val="007778C1"/>
    <w:rsid w:val="00786E2F"/>
    <w:rsid w:val="00794909"/>
    <w:rsid w:val="007A4698"/>
    <w:rsid w:val="007E0DC9"/>
    <w:rsid w:val="00844E74"/>
    <w:rsid w:val="00896C68"/>
    <w:rsid w:val="008A7CB7"/>
    <w:rsid w:val="008D5D29"/>
    <w:rsid w:val="008F13F0"/>
    <w:rsid w:val="009013CE"/>
    <w:rsid w:val="00901CFC"/>
    <w:rsid w:val="009207DC"/>
    <w:rsid w:val="00927ED8"/>
    <w:rsid w:val="0094718F"/>
    <w:rsid w:val="00972AB3"/>
    <w:rsid w:val="00975C1F"/>
    <w:rsid w:val="009A7E5B"/>
    <w:rsid w:val="009C13AC"/>
    <w:rsid w:val="009D2BE0"/>
    <w:rsid w:val="009D50DF"/>
    <w:rsid w:val="009F716F"/>
    <w:rsid w:val="00A003E1"/>
    <w:rsid w:val="00A20ED8"/>
    <w:rsid w:val="00A2426D"/>
    <w:rsid w:val="00A32572"/>
    <w:rsid w:val="00A40289"/>
    <w:rsid w:val="00A71B82"/>
    <w:rsid w:val="00A75448"/>
    <w:rsid w:val="00A76A66"/>
    <w:rsid w:val="00A941B4"/>
    <w:rsid w:val="00AD4A4C"/>
    <w:rsid w:val="00AE0375"/>
    <w:rsid w:val="00AE5A3A"/>
    <w:rsid w:val="00AF4779"/>
    <w:rsid w:val="00B04AD4"/>
    <w:rsid w:val="00B04E4F"/>
    <w:rsid w:val="00B13318"/>
    <w:rsid w:val="00B20EF2"/>
    <w:rsid w:val="00B218CF"/>
    <w:rsid w:val="00B47C82"/>
    <w:rsid w:val="00B87800"/>
    <w:rsid w:val="00B92970"/>
    <w:rsid w:val="00B9492A"/>
    <w:rsid w:val="00BA4672"/>
    <w:rsid w:val="00BB592E"/>
    <w:rsid w:val="00BD2B1E"/>
    <w:rsid w:val="00C15CC4"/>
    <w:rsid w:val="00C24BFB"/>
    <w:rsid w:val="00C36673"/>
    <w:rsid w:val="00C37EB4"/>
    <w:rsid w:val="00C4395C"/>
    <w:rsid w:val="00CA53EB"/>
    <w:rsid w:val="00CB0AD0"/>
    <w:rsid w:val="00CF51B1"/>
    <w:rsid w:val="00CF6F54"/>
    <w:rsid w:val="00D318C4"/>
    <w:rsid w:val="00D54087"/>
    <w:rsid w:val="00D614D4"/>
    <w:rsid w:val="00D8497D"/>
    <w:rsid w:val="00D9115C"/>
    <w:rsid w:val="00D967D4"/>
    <w:rsid w:val="00DA563A"/>
    <w:rsid w:val="00DC05AC"/>
    <w:rsid w:val="00DC06B4"/>
    <w:rsid w:val="00E0024C"/>
    <w:rsid w:val="00E413F8"/>
    <w:rsid w:val="00E61744"/>
    <w:rsid w:val="00E814FB"/>
    <w:rsid w:val="00E85FD5"/>
    <w:rsid w:val="00EA3DC6"/>
    <w:rsid w:val="00EC15ED"/>
    <w:rsid w:val="00F22052"/>
    <w:rsid w:val="00F270BB"/>
    <w:rsid w:val="00F47402"/>
    <w:rsid w:val="00F872D0"/>
    <w:rsid w:val="00F9187D"/>
    <w:rsid w:val="00F97BFD"/>
    <w:rsid w:val="00FB06CE"/>
    <w:rsid w:val="00FB3CA7"/>
    <w:rsid w:val="00FC20F9"/>
    <w:rsid w:val="00FE1CAD"/>
    <w:rsid w:val="00FF557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v:stroke weight="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2676"/>
    <w:rPr>
      <w:sz w:val="22"/>
      <w:lang w:eastAsia="en-US"/>
    </w:rPr>
  </w:style>
  <w:style w:type="paragraph" w:styleId="Heading1">
    <w:name w:val="heading 1"/>
    <w:basedOn w:val="Normal"/>
    <w:next w:val="Normal"/>
    <w:qFormat/>
    <w:rsid w:val="00712676"/>
    <w:pPr>
      <w:keepNext/>
      <w:spacing w:before="240" w:after="60"/>
      <w:outlineLvl w:val="0"/>
    </w:pPr>
    <w:rPr>
      <w:kern w:val="28"/>
    </w:rPr>
  </w:style>
  <w:style w:type="paragraph" w:styleId="Heading2">
    <w:name w:val="heading 2"/>
    <w:basedOn w:val="Normal"/>
    <w:next w:val="Normal"/>
    <w:qFormat/>
    <w:rsid w:val="00712676"/>
    <w:pPr>
      <w:keepNext/>
      <w:spacing w:before="240" w:after="60"/>
      <w:outlineLvl w:val="1"/>
    </w:pPr>
  </w:style>
  <w:style w:type="paragraph" w:styleId="Heading3">
    <w:name w:val="heading 3"/>
    <w:basedOn w:val="Normal"/>
    <w:next w:val="Normal"/>
    <w:qFormat/>
    <w:rsid w:val="00712676"/>
    <w:pPr>
      <w:keepNext/>
      <w:outlineLvl w:val="2"/>
    </w:pPr>
  </w:style>
  <w:style w:type="paragraph" w:styleId="Heading4">
    <w:name w:val="heading 4"/>
    <w:basedOn w:val="Normal"/>
    <w:next w:val="Normal"/>
    <w:qFormat/>
    <w:rsid w:val="00712676"/>
    <w:pPr>
      <w:keepNext/>
      <w:jc w:val="both"/>
      <w:outlineLvl w:val="3"/>
    </w:pPr>
    <w:rPr>
      <w:b/>
      <w:sz w:val="28"/>
    </w:rPr>
  </w:style>
  <w:style w:type="paragraph" w:styleId="Heading5">
    <w:name w:val="heading 5"/>
    <w:basedOn w:val="Normal"/>
    <w:next w:val="Normal"/>
    <w:qFormat/>
    <w:rsid w:val="00712676"/>
    <w:pPr>
      <w:keepNext/>
      <w:spacing w:before="120"/>
      <w:outlineLvl w:val="4"/>
    </w:pPr>
    <w:rPr>
      <w:b/>
    </w:rPr>
  </w:style>
  <w:style w:type="paragraph" w:styleId="Heading6">
    <w:name w:val="heading 6"/>
    <w:basedOn w:val="Normal"/>
    <w:next w:val="Normal"/>
    <w:qFormat/>
    <w:rsid w:val="00712676"/>
    <w:pPr>
      <w:keepNext/>
      <w:jc w:val="center"/>
      <w:outlineLvl w:val="5"/>
    </w:pPr>
    <w:rPr>
      <w:b/>
      <w:sz w:val="36"/>
    </w:rPr>
  </w:style>
  <w:style w:type="paragraph" w:styleId="Heading7">
    <w:name w:val="heading 7"/>
    <w:basedOn w:val="Normal"/>
    <w:next w:val="Normal"/>
    <w:qFormat/>
    <w:rsid w:val="00712676"/>
    <w:pPr>
      <w:keepNext/>
      <w:jc w:val="center"/>
      <w:outlineLvl w:val="6"/>
    </w:pPr>
    <w:rPr>
      <w:b/>
      <w:i/>
      <w:sz w:val="28"/>
    </w:rPr>
  </w:style>
  <w:style w:type="paragraph" w:styleId="Heading8">
    <w:name w:val="heading 8"/>
    <w:basedOn w:val="Normal"/>
    <w:next w:val="Normal"/>
    <w:qFormat/>
    <w:rsid w:val="00712676"/>
    <w:pPr>
      <w:keepNext/>
      <w:jc w:val="right"/>
      <w:outlineLvl w:val="7"/>
    </w:pPr>
    <w:rPr>
      <w:b/>
      <w:sz w:val="24"/>
    </w:rPr>
  </w:style>
  <w:style w:type="paragraph" w:styleId="Heading9">
    <w:name w:val="heading 9"/>
    <w:basedOn w:val="Normal"/>
    <w:next w:val="Normal"/>
    <w:qFormat/>
    <w:rsid w:val="00712676"/>
    <w:pPr>
      <w:keepNext/>
      <w:jc w:val="cente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2676"/>
    <w:pPr>
      <w:tabs>
        <w:tab w:val="center" w:pos="4153"/>
        <w:tab w:val="right" w:pos="8306"/>
      </w:tabs>
    </w:pPr>
  </w:style>
  <w:style w:type="paragraph" w:styleId="Footer">
    <w:name w:val="footer"/>
    <w:basedOn w:val="Normal"/>
    <w:rsid w:val="00712676"/>
    <w:pPr>
      <w:tabs>
        <w:tab w:val="center" w:pos="4153"/>
        <w:tab w:val="right" w:pos="8306"/>
      </w:tabs>
    </w:pPr>
  </w:style>
  <w:style w:type="character" w:styleId="PageNumber">
    <w:name w:val="page number"/>
    <w:basedOn w:val="DefaultParagraphFont"/>
    <w:rsid w:val="00712676"/>
  </w:style>
  <w:style w:type="paragraph" w:styleId="BodyText2">
    <w:name w:val="Body Text 2"/>
    <w:basedOn w:val="Normal"/>
    <w:rsid w:val="00712676"/>
    <w:rPr>
      <w:sz w:val="24"/>
    </w:rPr>
  </w:style>
  <w:style w:type="paragraph" w:styleId="Title">
    <w:name w:val="Title"/>
    <w:basedOn w:val="Normal"/>
    <w:qFormat/>
    <w:rsid w:val="00712676"/>
    <w:pPr>
      <w:jc w:val="center"/>
    </w:pPr>
    <w:rPr>
      <w:b/>
      <w:sz w:val="24"/>
    </w:rPr>
  </w:style>
  <w:style w:type="paragraph" w:styleId="Subtitle">
    <w:name w:val="Subtitle"/>
    <w:basedOn w:val="Normal"/>
    <w:link w:val="SubtitleChar"/>
    <w:qFormat/>
    <w:rsid w:val="00712676"/>
    <w:pPr>
      <w:spacing w:before="120" w:after="120"/>
      <w:jc w:val="center"/>
    </w:pPr>
    <w:rPr>
      <w:b/>
      <w:sz w:val="28"/>
      <w:lang w:val="x-none"/>
    </w:rPr>
  </w:style>
  <w:style w:type="paragraph" w:styleId="BodyText">
    <w:name w:val="Body Text"/>
    <w:basedOn w:val="Normal"/>
    <w:rsid w:val="00712676"/>
    <w:rPr>
      <w:i/>
      <w:sz w:val="20"/>
    </w:rPr>
  </w:style>
  <w:style w:type="paragraph" w:styleId="BodyTextIndent">
    <w:name w:val="Body Text Indent"/>
    <w:basedOn w:val="Normal"/>
    <w:rsid w:val="00712676"/>
    <w:pPr>
      <w:ind w:left="45"/>
    </w:pPr>
  </w:style>
  <w:style w:type="paragraph" w:styleId="BodyText3">
    <w:name w:val="Body Text 3"/>
    <w:basedOn w:val="Normal"/>
    <w:rsid w:val="00712676"/>
    <w:pPr>
      <w:jc w:val="both"/>
    </w:pPr>
    <w:rPr>
      <w:sz w:val="24"/>
    </w:rPr>
  </w:style>
  <w:style w:type="character" w:styleId="Hyperlink">
    <w:name w:val="Hyperlink"/>
    <w:uiPriority w:val="99"/>
    <w:rsid w:val="00712676"/>
    <w:rPr>
      <w:color w:val="0000FF"/>
      <w:u w:val="single"/>
    </w:rPr>
  </w:style>
  <w:style w:type="character" w:styleId="FollowedHyperlink">
    <w:name w:val="FollowedHyperlink"/>
    <w:rsid w:val="00712676"/>
    <w:rPr>
      <w:color w:val="800080"/>
      <w:u w:val="single"/>
    </w:rPr>
  </w:style>
  <w:style w:type="paragraph" w:styleId="BalloonText">
    <w:name w:val="Balloon Text"/>
    <w:basedOn w:val="Normal"/>
    <w:link w:val="BalloonTextChar"/>
    <w:rsid w:val="001857D8"/>
    <w:rPr>
      <w:rFonts w:ascii="Tahoma" w:hAnsi="Tahoma"/>
      <w:sz w:val="16"/>
      <w:szCs w:val="16"/>
      <w:lang w:val="x-none"/>
    </w:rPr>
  </w:style>
  <w:style w:type="character" w:customStyle="1" w:styleId="BalloonTextChar">
    <w:name w:val="Balloon Text Char"/>
    <w:link w:val="BalloonText"/>
    <w:rsid w:val="001857D8"/>
    <w:rPr>
      <w:rFonts w:ascii="Tahoma" w:hAnsi="Tahoma" w:cs="Tahoma"/>
      <w:sz w:val="16"/>
      <w:szCs w:val="16"/>
      <w:lang w:eastAsia="en-US"/>
    </w:rPr>
  </w:style>
  <w:style w:type="character" w:customStyle="1" w:styleId="SubtitleChar">
    <w:name w:val="Subtitle Char"/>
    <w:link w:val="Subtitle"/>
    <w:rsid w:val="00071815"/>
    <w:rPr>
      <w:b/>
      <w:sz w:val="28"/>
      <w:lang w:eastAsia="en-US"/>
    </w:rPr>
  </w:style>
  <w:style w:type="character" w:styleId="Strong">
    <w:name w:val="Strong"/>
    <w:uiPriority w:val="22"/>
    <w:qFormat/>
    <w:rsid w:val="00071815"/>
    <w:rPr>
      <w:b/>
      <w:bCs/>
    </w:rPr>
  </w:style>
  <w:style w:type="character" w:styleId="CommentReference">
    <w:name w:val="annotation reference"/>
    <w:rsid w:val="00D318C4"/>
    <w:rPr>
      <w:sz w:val="16"/>
      <w:szCs w:val="16"/>
    </w:rPr>
  </w:style>
  <w:style w:type="paragraph" w:styleId="CommentText">
    <w:name w:val="annotation text"/>
    <w:basedOn w:val="Normal"/>
    <w:link w:val="CommentTextChar"/>
    <w:rsid w:val="00D318C4"/>
    <w:rPr>
      <w:sz w:val="20"/>
    </w:rPr>
  </w:style>
  <w:style w:type="character" w:customStyle="1" w:styleId="CommentTextChar">
    <w:name w:val="Comment Text Char"/>
    <w:link w:val="CommentText"/>
    <w:rsid w:val="00D318C4"/>
    <w:rPr>
      <w:lang w:eastAsia="en-US"/>
    </w:rPr>
  </w:style>
  <w:style w:type="paragraph" w:styleId="CommentSubject">
    <w:name w:val="annotation subject"/>
    <w:basedOn w:val="CommentText"/>
    <w:next w:val="CommentText"/>
    <w:link w:val="CommentSubjectChar"/>
    <w:rsid w:val="00D318C4"/>
    <w:rPr>
      <w:b/>
      <w:bCs/>
    </w:rPr>
  </w:style>
  <w:style w:type="character" w:customStyle="1" w:styleId="CommentSubjectChar">
    <w:name w:val="Comment Subject Char"/>
    <w:link w:val="CommentSubject"/>
    <w:rsid w:val="00D318C4"/>
    <w:rPr>
      <w:b/>
      <w:bCs/>
      <w:lang w:eastAsia="en-US"/>
    </w:rPr>
  </w:style>
  <w:style w:type="paragraph" w:styleId="PlainText">
    <w:name w:val="Plain Text"/>
    <w:basedOn w:val="Normal"/>
    <w:link w:val="PlainTextChar"/>
    <w:uiPriority w:val="99"/>
    <w:unhideWhenUsed/>
    <w:rsid w:val="008A7CB7"/>
    <w:rPr>
      <w:rFonts w:ascii="Calibri" w:eastAsia="Calibri" w:hAnsi="Calibri"/>
      <w:szCs w:val="21"/>
    </w:rPr>
  </w:style>
  <w:style w:type="character" w:customStyle="1" w:styleId="PlainTextChar">
    <w:name w:val="Plain Text Char"/>
    <w:link w:val="PlainText"/>
    <w:uiPriority w:val="99"/>
    <w:rsid w:val="008A7CB7"/>
    <w:rPr>
      <w:rFonts w:ascii="Calibri" w:eastAsia="Calibri" w:hAnsi="Calibri" w:cs="Times New Roman"/>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2676"/>
    <w:rPr>
      <w:sz w:val="22"/>
      <w:lang w:eastAsia="en-US"/>
    </w:rPr>
  </w:style>
  <w:style w:type="paragraph" w:styleId="Heading1">
    <w:name w:val="heading 1"/>
    <w:basedOn w:val="Normal"/>
    <w:next w:val="Normal"/>
    <w:qFormat/>
    <w:rsid w:val="00712676"/>
    <w:pPr>
      <w:keepNext/>
      <w:spacing w:before="240" w:after="60"/>
      <w:outlineLvl w:val="0"/>
    </w:pPr>
    <w:rPr>
      <w:kern w:val="28"/>
    </w:rPr>
  </w:style>
  <w:style w:type="paragraph" w:styleId="Heading2">
    <w:name w:val="heading 2"/>
    <w:basedOn w:val="Normal"/>
    <w:next w:val="Normal"/>
    <w:qFormat/>
    <w:rsid w:val="00712676"/>
    <w:pPr>
      <w:keepNext/>
      <w:spacing w:before="240" w:after="60"/>
      <w:outlineLvl w:val="1"/>
    </w:pPr>
  </w:style>
  <w:style w:type="paragraph" w:styleId="Heading3">
    <w:name w:val="heading 3"/>
    <w:basedOn w:val="Normal"/>
    <w:next w:val="Normal"/>
    <w:qFormat/>
    <w:rsid w:val="00712676"/>
    <w:pPr>
      <w:keepNext/>
      <w:outlineLvl w:val="2"/>
    </w:pPr>
  </w:style>
  <w:style w:type="paragraph" w:styleId="Heading4">
    <w:name w:val="heading 4"/>
    <w:basedOn w:val="Normal"/>
    <w:next w:val="Normal"/>
    <w:qFormat/>
    <w:rsid w:val="00712676"/>
    <w:pPr>
      <w:keepNext/>
      <w:jc w:val="both"/>
      <w:outlineLvl w:val="3"/>
    </w:pPr>
    <w:rPr>
      <w:b/>
      <w:sz w:val="28"/>
    </w:rPr>
  </w:style>
  <w:style w:type="paragraph" w:styleId="Heading5">
    <w:name w:val="heading 5"/>
    <w:basedOn w:val="Normal"/>
    <w:next w:val="Normal"/>
    <w:qFormat/>
    <w:rsid w:val="00712676"/>
    <w:pPr>
      <w:keepNext/>
      <w:spacing w:before="120"/>
      <w:outlineLvl w:val="4"/>
    </w:pPr>
    <w:rPr>
      <w:b/>
    </w:rPr>
  </w:style>
  <w:style w:type="paragraph" w:styleId="Heading6">
    <w:name w:val="heading 6"/>
    <w:basedOn w:val="Normal"/>
    <w:next w:val="Normal"/>
    <w:qFormat/>
    <w:rsid w:val="00712676"/>
    <w:pPr>
      <w:keepNext/>
      <w:jc w:val="center"/>
      <w:outlineLvl w:val="5"/>
    </w:pPr>
    <w:rPr>
      <w:b/>
      <w:sz w:val="36"/>
    </w:rPr>
  </w:style>
  <w:style w:type="paragraph" w:styleId="Heading7">
    <w:name w:val="heading 7"/>
    <w:basedOn w:val="Normal"/>
    <w:next w:val="Normal"/>
    <w:qFormat/>
    <w:rsid w:val="00712676"/>
    <w:pPr>
      <w:keepNext/>
      <w:jc w:val="center"/>
      <w:outlineLvl w:val="6"/>
    </w:pPr>
    <w:rPr>
      <w:b/>
      <w:i/>
      <w:sz w:val="28"/>
    </w:rPr>
  </w:style>
  <w:style w:type="paragraph" w:styleId="Heading8">
    <w:name w:val="heading 8"/>
    <w:basedOn w:val="Normal"/>
    <w:next w:val="Normal"/>
    <w:qFormat/>
    <w:rsid w:val="00712676"/>
    <w:pPr>
      <w:keepNext/>
      <w:jc w:val="right"/>
      <w:outlineLvl w:val="7"/>
    </w:pPr>
    <w:rPr>
      <w:b/>
      <w:sz w:val="24"/>
    </w:rPr>
  </w:style>
  <w:style w:type="paragraph" w:styleId="Heading9">
    <w:name w:val="heading 9"/>
    <w:basedOn w:val="Normal"/>
    <w:next w:val="Normal"/>
    <w:qFormat/>
    <w:rsid w:val="00712676"/>
    <w:pPr>
      <w:keepNext/>
      <w:jc w:val="cente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2676"/>
    <w:pPr>
      <w:tabs>
        <w:tab w:val="center" w:pos="4153"/>
        <w:tab w:val="right" w:pos="8306"/>
      </w:tabs>
    </w:pPr>
  </w:style>
  <w:style w:type="paragraph" w:styleId="Footer">
    <w:name w:val="footer"/>
    <w:basedOn w:val="Normal"/>
    <w:rsid w:val="00712676"/>
    <w:pPr>
      <w:tabs>
        <w:tab w:val="center" w:pos="4153"/>
        <w:tab w:val="right" w:pos="8306"/>
      </w:tabs>
    </w:pPr>
  </w:style>
  <w:style w:type="character" w:styleId="PageNumber">
    <w:name w:val="page number"/>
    <w:basedOn w:val="DefaultParagraphFont"/>
    <w:rsid w:val="00712676"/>
  </w:style>
  <w:style w:type="paragraph" w:styleId="BodyText2">
    <w:name w:val="Body Text 2"/>
    <w:basedOn w:val="Normal"/>
    <w:rsid w:val="00712676"/>
    <w:rPr>
      <w:sz w:val="24"/>
    </w:rPr>
  </w:style>
  <w:style w:type="paragraph" w:styleId="Title">
    <w:name w:val="Title"/>
    <w:basedOn w:val="Normal"/>
    <w:qFormat/>
    <w:rsid w:val="00712676"/>
    <w:pPr>
      <w:jc w:val="center"/>
    </w:pPr>
    <w:rPr>
      <w:b/>
      <w:sz w:val="24"/>
    </w:rPr>
  </w:style>
  <w:style w:type="paragraph" w:styleId="Subtitle">
    <w:name w:val="Subtitle"/>
    <w:basedOn w:val="Normal"/>
    <w:link w:val="SubtitleChar"/>
    <w:qFormat/>
    <w:rsid w:val="00712676"/>
    <w:pPr>
      <w:spacing w:before="120" w:after="120"/>
      <w:jc w:val="center"/>
    </w:pPr>
    <w:rPr>
      <w:b/>
      <w:sz w:val="28"/>
      <w:lang w:val="x-none"/>
    </w:rPr>
  </w:style>
  <w:style w:type="paragraph" w:styleId="BodyText">
    <w:name w:val="Body Text"/>
    <w:basedOn w:val="Normal"/>
    <w:rsid w:val="00712676"/>
    <w:rPr>
      <w:i/>
      <w:sz w:val="20"/>
    </w:rPr>
  </w:style>
  <w:style w:type="paragraph" w:styleId="BodyTextIndent">
    <w:name w:val="Body Text Indent"/>
    <w:basedOn w:val="Normal"/>
    <w:rsid w:val="00712676"/>
    <w:pPr>
      <w:ind w:left="45"/>
    </w:pPr>
  </w:style>
  <w:style w:type="paragraph" w:styleId="BodyText3">
    <w:name w:val="Body Text 3"/>
    <w:basedOn w:val="Normal"/>
    <w:rsid w:val="00712676"/>
    <w:pPr>
      <w:jc w:val="both"/>
    </w:pPr>
    <w:rPr>
      <w:sz w:val="24"/>
    </w:rPr>
  </w:style>
  <w:style w:type="character" w:styleId="Hyperlink">
    <w:name w:val="Hyperlink"/>
    <w:uiPriority w:val="99"/>
    <w:rsid w:val="00712676"/>
    <w:rPr>
      <w:color w:val="0000FF"/>
      <w:u w:val="single"/>
    </w:rPr>
  </w:style>
  <w:style w:type="character" w:styleId="FollowedHyperlink">
    <w:name w:val="FollowedHyperlink"/>
    <w:rsid w:val="00712676"/>
    <w:rPr>
      <w:color w:val="800080"/>
      <w:u w:val="single"/>
    </w:rPr>
  </w:style>
  <w:style w:type="paragraph" w:styleId="BalloonText">
    <w:name w:val="Balloon Text"/>
    <w:basedOn w:val="Normal"/>
    <w:link w:val="BalloonTextChar"/>
    <w:rsid w:val="001857D8"/>
    <w:rPr>
      <w:rFonts w:ascii="Tahoma" w:hAnsi="Tahoma"/>
      <w:sz w:val="16"/>
      <w:szCs w:val="16"/>
      <w:lang w:val="x-none"/>
    </w:rPr>
  </w:style>
  <w:style w:type="character" w:customStyle="1" w:styleId="BalloonTextChar">
    <w:name w:val="Balloon Text Char"/>
    <w:link w:val="BalloonText"/>
    <w:rsid w:val="001857D8"/>
    <w:rPr>
      <w:rFonts w:ascii="Tahoma" w:hAnsi="Tahoma" w:cs="Tahoma"/>
      <w:sz w:val="16"/>
      <w:szCs w:val="16"/>
      <w:lang w:eastAsia="en-US"/>
    </w:rPr>
  </w:style>
  <w:style w:type="character" w:customStyle="1" w:styleId="SubtitleChar">
    <w:name w:val="Subtitle Char"/>
    <w:link w:val="Subtitle"/>
    <w:rsid w:val="00071815"/>
    <w:rPr>
      <w:b/>
      <w:sz w:val="28"/>
      <w:lang w:eastAsia="en-US"/>
    </w:rPr>
  </w:style>
  <w:style w:type="character" w:styleId="Strong">
    <w:name w:val="Strong"/>
    <w:uiPriority w:val="22"/>
    <w:qFormat/>
    <w:rsid w:val="00071815"/>
    <w:rPr>
      <w:b/>
      <w:bCs/>
    </w:rPr>
  </w:style>
  <w:style w:type="character" w:styleId="CommentReference">
    <w:name w:val="annotation reference"/>
    <w:rsid w:val="00D318C4"/>
    <w:rPr>
      <w:sz w:val="16"/>
      <w:szCs w:val="16"/>
    </w:rPr>
  </w:style>
  <w:style w:type="paragraph" w:styleId="CommentText">
    <w:name w:val="annotation text"/>
    <w:basedOn w:val="Normal"/>
    <w:link w:val="CommentTextChar"/>
    <w:rsid w:val="00D318C4"/>
    <w:rPr>
      <w:sz w:val="20"/>
    </w:rPr>
  </w:style>
  <w:style w:type="character" w:customStyle="1" w:styleId="CommentTextChar">
    <w:name w:val="Comment Text Char"/>
    <w:link w:val="CommentText"/>
    <w:rsid w:val="00D318C4"/>
    <w:rPr>
      <w:lang w:eastAsia="en-US"/>
    </w:rPr>
  </w:style>
  <w:style w:type="paragraph" w:styleId="CommentSubject">
    <w:name w:val="annotation subject"/>
    <w:basedOn w:val="CommentText"/>
    <w:next w:val="CommentText"/>
    <w:link w:val="CommentSubjectChar"/>
    <w:rsid w:val="00D318C4"/>
    <w:rPr>
      <w:b/>
      <w:bCs/>
    </w:rPr>
  </w:style>
  <w:style w:type="character" w:customStyle="1" w:styleId="CommentSubjectChar">
    <w:name w:val="Comment Subject Char"/>
    <w:link w:val="CommentSubject"/>
    <w:rsid w:val="00D318C4"/>
    <w:rPr>
      <w:b/>
      <w:bCs/>
      <w:lang w:eastAsia="en-US"/>
    </w:rPr>
  </w:style>
  <w:style w:type="paragraph" w:styleId="PlainText">
    <w:name w:val="Plain Text"/>
    <w:basedOn w:val="Normal"/>
    <w:link w:val="PlainTextChar"/>
    <w:uiPriority w:val="99"/>
    <w:unhideWhenUsed/>
    <w:rsid w:val="008A7CB7"/>
    <w:rPr>
      <w:rFonts w:ascii="Calibri" w:eastAsia="Calibri" w:hAnsi="Calibri"/>
      <w:szCs w:val="21"/>
    </w:rPr>
  </w:style>
  <w:style w:type="character" w:customStyle="1" w:styleId="PlainTextChar">
    <w:name w:val="Plain Text Char"/>
    <w:link w:val="PlainText"/>
    <w:uiPriority w:val="99"/>
    <w:rsid w:val="008A7CB7"/>
    <w:rPr>
      <w:rFonts w:ascii="Calibri" w:eastAsia="Calibri" w:hAnsi="Calibri" w:cs="Times New Roman"/>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986392">
      <w:bodyDiv w:val="1"/>
      <w:marLeft w:val="0"/>
      <w:marRight w:val="0"/>
      <w:marTop w:val="0"/>
      <w:marBottom w:val="0"/>
      <w:divBdr>
        <w:top w:val="none" w:sz="0" w:space="0" w:color="auto"/>
        <w:left w:val="none" w:sz="0" w:space="0" w:color="auto"/>
        <w:bottom w:val="none" w:sz="0" w:space="0" w:color="auto"/>
        <w:right w:val="none" w:sz="0" w:space="0" w:color="auto"/>
      </w:divBdr>
    </w:div>
    <w:div w:id="133734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btrc.org" TargetMode="External"/><Relationship Id="rId13" Type="http://schemas.openxmlformats.org/officeDocument/2006/relationships/hyperlink" Target="http://www.nottingham.ac.uk" TargetMode="External"/><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xperiencenottinghamshire.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ottingham.ac.uk/medicine" TargetMode="External"/><Relationship Id="rId5" Type="http://schemas.openxmlformats.org/officeDocument/2006/relationships/webSettings" Target="webSettings.xml"/><Relationship Id="rId15" Type="http://schemas.openxmlformats.org/officeDocument/2006/relationships/hyperlink" Target="http://www.nottinghamcity.gov.uk/index.aspx?articleid=8524" TargetMode="External"/><Relationship Id="rId10" Type="http://schemas.openxmlformats.org/officeDocument/2006/relationships/hyperlink" Target="http://www.nottingham.ac.uk/medicine/about/athena-swan.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ue.franklin@nottingham.ac.uk" TargetMode="External"/><Relationship Id="rId14" Type="http://schemas.openxmlformats.org/officeDocument/2006/relationships/hyperlink" Target="http://www.zoopla.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3393</Words>
  <Characters>19342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DRAFT 1</vt:lpstr>
    </vt:vector>
  </TitlesOfParts>
  <Company>NTU</Company>
  <LinksUpToDate>false</LinksUpToDate>
  <CharactersWithSpaces>22690</CharactersWithSpaces>
  <SharedDoc>false</SharedDoc>
  <HLinks>
    <vt:vector size="18" baseType="variant">
      <vt:variant>
        <vt:i4>6619202</vt:i4>
      </vt:variant>
      <vt:variant>
        <vt:i4>6</vt:i4>
      </vt:variant>
      <vt:variant>
        <vt:i4>0</vt:i4>
      </vt:variant>
      <vt:variant>
        <vt:i4>5</vt:i4>
      </vt:variant>
      <vt:variant>
        <vt:lpwstr>mailto:sue.franklin@nottingham.ac.uk</vt:lpwstr>
      </vt:variant>
      <vt:variant>
        <vt:lpwstr/>
      </vt:variant>
      <vt:variant>
        <vt:i4>3735601</vt:i4>
      </vt:variant>
      <vt:variant>
        <vt:i4>3</vt:i4>
      </vt:variant>
      <vt:variant>
        <vt:i4>0</vt:i4>
      </vt:variant>
      <vt:variant>
        <vt:i4>5</vt:i4>
      </vt:variant>
      <vt:variant>
        <vt:lpwstr>http://www.ukba.homeoffice.gov.uk/</vt:lpwstr>
      </vt:variant>
      <vt:variant>
        <vt:lpwstr/>
      </vt:variant>
      <vt:variant>
        <vt:i4>5701660</vt:i4>
      </vt:variant>
      <vt:variant>
        <vt:i4>0</vt:i4>
      </vt:variant>
      <vt:variant>
        <vt:i4>0</vt:i4>
      </vt:variant>
      <vt:variant>
        <vt:i4>5</vt:i4>
      </vt:variant>
      <vt:variant>
        <vt:lpwstr>http://www.cbtrc.org/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1</dc:title>
  <dc:creator>David Graham</dc:creator>
  <cp:lastModifiedBy>UoN User</cp:lastModifiedBy>
  <cp:revision>2</cp:revision>
  <cp:lastPrinted>2012-02-10T08:15:00Z</cp:lastPrinted>
  <dcterms:created xsi:type="dcterms:W3CDTF">2015-07-30T14:20:00Z</dcterms:created>
  <dcterms:modified xsi:type="dcterms:W3CDTF">2015-07-30T14:20:00Z</dcterms:modified>
</cp:coreProperties>
</file>