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15FA4" w14:textId="5A4FD0E3" w:rsidR="005064F8" w:rsidRDefault="005064F8">
      <w:pPr>
        <w:rPr>
          <w:b/>
          <w:color w:val="1B2A6B" w:themeColor="accent2"/>
        </w:rPr>
      </w:pPr>
    </w:p>
    <w:p w14:paraId="430D7ABE" w14:textId="77777777" w:rsidR="005C2A27" w:rsidRDefault="005C2A27"/>
    <w:tbl>
      <w:tblPr>
        <w:tblStyle w:val="TableGrid"/>
        <w:tblW w:w="0" w:type="auto"/>
        <w:tblCellMar>
          <w:top w:w="113" w:type="dxa"/>
          <w:bottom w:w="113" w:type="dxa"/>
        </w:tblCellMar>
        <w:tblLook w:val="04A0" w:firstRow="1" w:lastRow="0" w:firstColumn="1" w:lastColumn="0" w:noHBand="0" w:noVBand="1"/>
      </w:tblPr>
      <w:tblGrid>
        <w:gridCol w:w="1421"/>
        <w:gridCol w:w="562"/>
        <w:gridCol w:w="3041"/>
        <w:gridCol w:w="1769"/>
        <w:gridCol w:w="2191"/>
        <w:gridCol w:w="912"/>
      </w:tblGrid>
      <w:tr w:rsidR="00B53A5E" w:rsidRPr="00883AF4" w14:paraId="3C60118D" w14:textId="77777777" w:rsidTr="00A46754">
        <w:trPr>
          <w:trHeight w:val="1123"/>
        </w:trPr>
        <w:tc>
          <w:tcPr>
            <w:tcW w:w="1983" w:type="dxa"/>
            <w:gridSpan w:val="2"/>
            <w:tcBorders>
              <w:top w:val="single" w:sz="8" w:space="0" w:color="auto"/>
              <w:left w:val="single" w:sz="8" w:space="0" w:color="auto"/>
              <w:bottom w:val="single" w:sz="8" w:space="0" w:color="auto"/>
              <w:right w:val="single" w:sz="8" w:space="0" w:color="auto"/>
            </w:tcBorders>
            <w:shd w:val="clear" w:color="auto" w:fill="FFFFFF" w:themeFill="text1"/>
            <w:vAlign w:val="center"/>
          </w:tcPr>
          <w:p w14:paraId="76D5AF3D" w14:textId="411120C4" w:rsidR="00A65581" w:rsidRPr="00B34302" w:rsidRDefault="00B53A5E" w:rsidP="005779FD">
            <w:pPr>
              <w:pStyle w:val="Heading2"/>
            </w:pPr>
            <w:r w:rsidRPr="00B34302">
              <w:t>Job title</w:t>
            </w:r>
            <w:r w:rsidRPr="00B34302">
              <w:rPr>
                <w:rStyle w:val="CommentReference"/>
                <w:sz w:val="32"/>
                <w:szCs w:val="32"/>
              </w:rPr>
              <w:t xml:space="preserve"> </w:t>
            </w:r>
          </w:p>
        </w:tc>
        <w:tc>
          <w:tcPr>
            <w:tcW w:w="3041" w:type="dxa"/>
            <w:tcBorders>
              <w:top w:val="single" w:sz="8" w:space="0" w:color="auto"/>
              <w:left w:val="single" w:sz="8" w:space="0" w:color="auto"/>
              <w:bottom w:val="single" w:sz="8" w:space="0" w:color="auto"/>
              <w:right w:val="single" w:sz="8" w:space="0" w:color="auto"/>
            </w:tcBorders>
            <w:shd w:val="clear" w:color="auto" w:fill="FFFFFF" w:themeFill="text1"/>
            <w:vAlign w:val="center"/>
          </w:tcPr>
          <w:p w14:paraId="144EE414" w14:textId="72DF6C83" w:rsidR="00F23DA8" w:rsidRDefault="00AA0FA2" w:rsidP="00F23DA8">
            <w:pPr>
              <w:rPr>
                <w:rFonts w:cs="Arial"/>
              </w:rPr>
            </w:pPr>
            <w:r>
              <w:rPr>
                <w:rFonts w:cs="Arial"/>
              </w:rPr>
              <w:t>Teaching Associate</w:t>
            </w:r>
            <w:r w:rsidR="00BA09F3">
              <w:rPr>
                <w:rFonts w:cs="Arial"/>
              </w:rPr>
              <w:t xml:space="preserve"> in Ancient History</w:t>
            </w:r>
          </w:p>
          <w:p w14:paraId="7EB0B137" w14:textId="344D4B4F" w:rsidR="00F23DA8" w:rsidRPr="00F23DA8" w:rsidRDefault="00F23DA8" w:rsidP="00F23DA8">
            <w:pPr>
              <w:rPr>
                <w:rFonts w:cs="Arial"/>
              </w:rPr>
            </w:pPr>
          </w:p>
        </w:tc>
        <w:tc>
          <w:tcPr>
            <w:tcW w:w="1769" w:type="dxa"/>
            <w:tcBorders>
              <w:top w:val="single" w:sz="8" w:space="0" w:color="auto"/>
              <w:left w:val="single" w:sz="8" w:space="0" w:color="auto"/>
              <w:bottom w:val="single" w:sz="8" w:space="0" w:color="auto"/>
              <w:right w:val="single" w:sz="8" w:space="0" w:color="auto"/>
            </w:tcBorders>
            <w:shd w:val="clear" w:color="auto" w:fill="FFFFFF" w:themeFill="text1"/>
            <w:vAlign w:val="center"/>
          </w:tcPr>
          <w:p w14:paraId="5B8B8723" w14:textId="337D04AE" w:rsidR="00A65581" w:rsidRPr="00B34302" w:rsidRDefault="00B53A5E" w:rsidP="005779FD">
            <w:pPr>
              <w:pStyle w:val="Heading2"/>
            </w:pPr>
            <w:r>
              <w:t>Job family and level</w:t>
            </w:r>
          </w:p>
        </w:tc>
        <w:tc>
          <w:tcPr>
            <w:tcW w:w="310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2CC22CF" w14:textId="21E19BF4" w:rsidR="00A65581" w:rsidRPr="00883AF4" w:rsidRDefault="007D7083" w:rsidP="000D16C1">
            <w:pPr>
              <w:rPr>
                <w:rFonts w:cs="Arial"/>
              </w:rPr>
            </w:pPr>
            <w:r>
              <w:rPr>
                <w:rFonts w:cs="Arial"/>
              </w:rPr>
              <w:t xml:space="preserve">Research and Teaching Level </w:t>
            </w:r>
            <w:r w:rsidR="00AA0FA2">
              <w:rPr>
                <w:rFonts w:cs="Arial"/>
              </w:rPr>
              <w:t>4</w:t>
            </w:r>
            <w:r w:rsidR="0072719B">
              <w:rPr>
                <w:rFonts w:cs="Arial"/>
              </w:rPr>
              <w:t xml:space="preserve"> (Teaching Focus</w:t>
            </w:r>
            <w:r w:rsidR="000D16C1">
              <w:rPr>
                <w:rFonts w:cs="Arial"/>
              </w:rPr>
              <w:t>)</w:t>
            </w:r>
          </w:p>
        </w:tc>
      </w:tr>
      <w:tr w:rsidR="00B53A5E" w:rsidRPr="00883AF4" w14:paraId="3776C020" w14:textId="77777777" w:rsidTr="00A46754">
        <w:trPr>
          <w:trHeight w:val="1123"/>
        </w:trPr>
        <w:tc>
          <w:tcPr>
            <w:tcW w:w="1983" w:type="dxa"/>
            <w:gridSpan w:val="2"/>
            <w:tcBorders>
              <w:top w:val="single" w:sz="8" w:space="0" w:color="auto"/>
              <w:left w:val="single" w:sz="8" w:space="0" w:color="auto"/>
              <w:bottom w:val="single" w:sz="8" w:space="0" w:color="auto"/>
              <w:right w:val="single" w:sz="8" w:space="0" w:color="auto"/>
            </w:tcBorders>
            <w:shd w:val="clear" w:color="auto" w:fill="FFFFFF" w:themeFill="text1"/>
            <w:vAlign w:val="center"/>
          </w:tcPr>
          <w:p w14:paraId="44B75073" w14:textId="77777777" w:rsidR="005C2A27" w:rsidRDefault="005C2A27" w:rsidP="005779FD">
            <w:pPr>
              <w:pStyle w:val="Heading2"/>
            </w:pPr>
            <w:r>
              <w:t>School/</w:t>
            </w:r>
          </w:p>
          <w:p w14:paraId="7016462F" w14:textId="10731B7F" w:rsidR="00B53A5E" w:rsidRDefault="005C2A27" w:rsidP="00B34302">
            <w:pPr>
              <w:pStyle w:val="Heading2"/>
            </w:pPr>
            <w:r>
              <w:t>D</w:t>
            </w:r>
            <w:r w:rsidR="00B53A5E">
              <w:t>epartment</w:t>
            </w:r>
          </w:p>
        </w:tc>
        <w:tc>
          <w:tcPr>
            <w:tcW w:w="3041" w:type="dxa"/>
            <w:tcBorders>
              <w:top w:val="single" w:sz="8" w:space="0" w:color="auto"/>
              <w:left w:val="single" w:sz="8" w:space="0" w:color="auto"/>
              <w:bottom w:val="single" w:sz="8" w:space="0" w:color="auto"/>
              <w:right w:val="single" w:sz="8" w:space="0" w:color="auto"/>
            </w:tcBorders>
            <w:shd w:val="clear" w:color="auto" w:fill="FFFFFF" w:themeFill="text1"/>
            <w:vAlign w:val="center"/>
          </w:tcPr>
          <w:p w14:paraId="218F6CC4" w14:textId="69524B43" w:rsidR="00B53A5E" w:rsidRPr="00883AF4" w:rsidRDefault="000773DE" w:rsidP="00B53A5E">
            <w:pPr>
              <w:rPr>
                <w:rFonts w:cs="Arial"/>
              </w:rPr>
            </w:pPr>
            <w:r>
              <w:rPr>
                <w:rFonts w:cs="Arial"/>
              </w:rPr>
              <w:t>Huma</w:t>
            </w:r>
            <w:r w:rsidR="007D7083">
              <w:rPr>
                <w:rFonts w:cs="Arial"/>
              </w:rPr>
              <w:t>nities, Classics and Archaeology</w:t>
            </w:r>
          </w:p>
        </w:tc>
        <w:tc>
          <w:tcPr>
            <w:tcW w:w="1769" w:type="dxa"/>
            <w:tcBorders>
              <w:top w:val="single" w:sz="8" w:space="0" w:color="auto"/>
              <w:left w:val="single" w:sz="8" w:space="0" w:color="auto"/>
              <w:bottom w:val="single" w:sz="8" w:space="0" w:color="auto"/>
              <w:right w:val="single" w:sz="8" w:space="0" w:color="auto"/>
            </w:tcBorders>
            <w:shd w:val="clear" w:color="auto" w:fill="FFFFFF" w:themeFill="text1"/>
            <w:vAlign w:val="center"/>
          </w:tcPr>
          <w:p w14:paraId="164C6011" w14:textId="61A4C7BA" w:rsidR="00B53A5E" w:rsidRDefault="00B53A5E" w:rsidP="005779FD">
            <w:pPr>
              <w:pStyle w:val="Heading2"/>
            </w:pPr>
            <w:r>
              <w:t>Location</w:t>
            </w:r>
          </w:p>
        </w:tc>
        <w:tc>
          <w:tcPr>
            <w:tcW w:w="310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B0E1CE2" w14:textId="2E3498A5" w:rsidR="00B53A5E" w:rsidRPr="00883AF4" w:rsidRDefault="007D7083" w:rsidP="00B53A5E">
            <w:pPr>
              <w:rPr>
                <w:rFonts w:cs="Arial"/>
              </w:rPr>
            </w:pPr>
            <w:r>
              <w:rPr>
                <w:rFonts w:cs="Arial"/>
              </w:rPr>
              <w:t>University Park</w:t>
            </w:r>
            <w:r w:rsidR="00C70114">
              <w:rPr>
                <w:rFonts w:cs="Arial"/>
              </w:rPr>
              <w:t xml:space="preserve"> Campus</w:t>
            </w:r>
            <w:r>
              <w:rPr>
                <w:rFonts w:cs="Arial"/>
              </w:rPr>
              <w:t>, Humanities</w:t>
            </w:r>
            <w:r w:rsidR="00C70114">
              <w:rPr>
                <w:rFonts w:cs="Arial"/>
              </w:rPr>
              <w:t xml:space="preserve"> Building</w:t>
            </w:r>
          </w:p>
        </w:tc>
      </w:tr>
      <w:tr w:rsidR="00DC71E5" w:rsidRPr="00883AF4" w14:paraId="35C15D98" w14:textId="77777777" w:rsidTr="000D16C1">
        <w:trPr>
          <w:trHeight w:val="719"/>
        </w:trPr>
        <w:tc>
          <w:tcPr>
            <w:tcW w:w="9896" w:type="dxa"/>
            <w:gridSpan w:val="6"/>
            <w:tcBorders>
              <w:top w:val="single" w:sz="8" w:space="0" w:color="auto"/>
              <w:left w:val="nil"/>
              <w:bottom w:val="single" w:sz="8" w:space="0" w:color="auto"/>
              <w:right w:val="nil"/>
            </w:tcBorders>
            <w:vAlign w:val="center"/>
          </w:tcPr>
          <w:p w14:paraId="57237BE2" w14:textId="35A38C0D" w:rsidR="00B53A5E" w:rsidRPr="00B53A5E" w:rsidRDefault="00B53A5E" w:rsidP="005779FD">
            <w:pPr>
              <w:pStyle w:val="Heading2"/>
              <w:spacing w:before="240"/>
            </w:pPr>
            <w:r>
              <w:t xml:space="preserve">Purpose of </w:t>
            </w:r>
            <w:r w:rsidRPr="005779FD">
              <w:t>role</w:t>
            </w:r>
          </w:p>
          <w:p w14:paraId="232BFF87" w14:textId="2506E748" w:rsidR="000773DE" w:rsidRDefault="000773DE" w:rsidP="000773DE">
            <w:pPr>
              <w:rPr>
                <w:rFonts w:cs="Arial"/>
              </w:rPr>
            </w:pPr>
            <w:r w:rsidRPr="000773DE">
              <w:rPr>
                <w:rFonts w:cs="Arial"/>
              </w:rPr>
              <w:t>The primary purpose of the role will be to undertake teaching and provide advice as a member of a teaching tea</w:t>
            </w:r>
            <w:r w:rsidR="00F74ED3">
              <w:rPr>
                <w:rFonts w:cs="Arial"/>
              </w:rPr>
              <w:t>m within the Department of Classics and Archaeology</w:t>
            </w:r>
            <w:r w:rsidRPr="000773DE">
              <w:rPr>
                <w:rFonts w:cs="Arial"/>
              </w:rPr>
              <w:t>. The role holder will have specific responsibility for</w:t>
            </w:r>
            <w:r w:rsidR="008946DF">
              <w:rPr>
                <w:rFonts w:cs="Arial"/>
              </w:rPr>
              <w:t xml:space="preserve"> </w:t>
            </w:r>
            <w:r w:rsidR="00F74ED3">
              <w:rPr>
                <w:rFonts w:cs="Arial"/>
              </w:rPr>
              <w:t>teaching and contributing to modules on</w:t>
            </w:r>
            <w:r w:rsidR="003463D2">
              <w:rPr>
                <w:rFonts w:cs="Arial"/>
              </w:rPr>
              <w:t xml:space="preserve"> </w:t>
            </w:r>
            <w:r w:rsidR="00453457">
              <w:rPr>
                <w:rFonts w:cs="Arial"/>
              </w:rPr>
              <w:t xml:space="preserve">Classics, </w:t>
            </w:r>
            <w:r w:rsidR="00ED6F36">
              <w:rPr>
                <w:rFonts w:cs="Arial"/>
              </w:rPr>
              <w:t>a</w:t>
            </w:r>
            <w:r w:rsidR="003463D2">
              <w:rPr>
                <w:rFonts w:cs="Arial"/>
              </w:rPr>
              <w:t xml:space="preserve">ncient Greek </w:t>
            </w:r>
            <w:proofErr w:type="gramStart"/>
            <w:r w:rsidR="00ED6F36">
              <w:rPr>
                <w:rFonts w:cs="Arial"/>
              </w:rPr>
              <w:t>h</w:t>
            </w:r>
            <w:r w:rsidR="003463D2">
              <w:rPr>
                <w:rFonts w:cs="Arial"/>
              </w:rPr>
              <w:t>istory</w:t>
            </w:r>
            <w:proofErr w:type="gramEnd"/>
            <w:r w:rsidR="003463D2">
              <w:rPr>
                <w:rFonts w:cs="Arial"/>
              </w:rPr>
              <w:t xml:space="preserve"> </w:t>
            </w:r>
            <w:r w:rsidR="00F74ED3" w:rsidRPr="00F74ED3">
              <w:rPr>
                <w:rFonts w:cs="Arial"/>
              </w:rPr>
              <w:t xml:space="preserve">and ancient Greek </w:t>
            </w:r>
            <w:r w:rsidR="00ED6F36">
              <w:rPr>
                <w:rFonts w:cs="Arial"/>
              </w:rPr>
              <w:t>l</w:t>
            </w:r>
            <w:r w:rsidR="00F74ED3" w:rsidRPr="00F74ED3">
              <w:rPr>
                <w:rFonts w:cs="Arial"/>
              </w:rPr>
              <w:t>a</w:t>
            </w:r>
            <w:r w:rsidR="00F74ED3">
              <w:rPr>
                <w:rFonts w:cs="Arial"/>
              </w:rPr>
              <w:t xml:space="preserve">nguage at all levels. </w:t>
            </w:r>
            <w:r w:rsidRPr="000773DE">
              <w:rPr>
                <w:rFonts w:cs="Arial"/>
              </w:rPr>
              <w:t xml:space="preserve">The role holder </w:t>
            </w:r>
            <w:r w:rsidR="00C24934">
              <w:rPr>
                <w:rFonts w:cs="Arial"/>
              </w:rPr>
              <w:t>may</w:t>
            </w:r>
            <w:r w:rsidRPr="000773DE">
              <w:rPr>
                <w:rFonts w:cs="Arial"/>
              </w:rPr>
              <w:t xml:space="preserve"> also be asked to contribute to teaching in other areas of the curriculum such as Dissertation.</w:t>
            </w:r>
          </w:p>
          <w:p w14:paraId="3E2AC14D" w14:textId="62B95E21" w:rsidR="000773DE" w:rsidRPr="00883AF4" w:rsidRDefault="000773DE" w:rsidP="000773DE">
            <w:pPr>
              <w:rPr>
                <w:rFonts w:asciiTheme="majorHAnsi" w:hAnsiTheme="majorHAnsi" w:cstheme="majorHAnsi"/>
              </w:rPr>
            </w:pPr>
          </w:p>
        </w:tc>
      </w:tr>
      <w:tr w:rsidR="00B53A5E" w:rsidRPr="00883AF4" w14:paraId="1A71A8F5" w14:textId="77777777" w:rsidTr="000D16C1">
        <w:tc>
          <w:tcPr>
            <w:tcW w:w="1421" w:type="dxa"/>
            <w:tcBorders>
              <w:top w:val="single" w:sz="8" w:space="0" w:color="auto"/>
              <w:left w:val="single" w:sz="8" w:space="0" w:color="auto"/>
              <w:bottom w:val="single" w:sz="8" w:space="0" w:color="auto"/>
              <w:right w:val="single" w:sz="8" w:space="0" w:color="auto"/>
            </w:tcBorders>
            <w:shd w:val="clear" w:color="auto" w:fill="auto"/>
            <w:vAlign w:val="center"/>
          </w:tcPr>
          <w:p w14:paraId="69134459" w14:textId="77777777" w:rsidR="00A65581" w:rsidRPr="00E9140F" w:rsidRDefault="00A65581" w:rsidP="00AB7024">
            <w:pPr>
              <w:rPr>
                <w:rFonts w:asciiTheme="majorHAnsi" w:hAnsiTheme="majorHAnsi" w:cstheme="majorHAnsi"/>
                <w:color w:val="1B2A6B"/>
              </w:rPr>
            </w:pPr>
          </w:p>
        </w:tc>
        <w:tc>
          <w:tcPr>
            <w:tcW w:w="756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28E7A1E" w14:textId="037A91F7" w:rsidR="00A65581" w:rsidRPr="001E68D8" w:rsidRDefault="006F5D1F" w:rsidP="005779FD">
            <w:pPr>
              <w:pStyle w:val="Heading2"/>
              <w:rPr>
                <w:rFonts w:eastAsia="Verdana"/>
              </w:rPr>
            </w:pPr>
            <w:r w:rsidRPr="001E68D8">
              <w:rPr>
                <w:rFonts w:eastAsia="Verdana"/>
              </w:rPr>
              <w:t>Main r</w:t>
            </w:r>
            <w:r w:rsidR="00A65581" w:rsidRPr="001E68D8">
              <w:rPr>
                <w:rFonts w:eastAsia="Verdana"/>
              </w:rPr>
              <w:t>esponsibilities</w:t>
            </w:r>
          </w:p>
          <w:p w14:paraId="2DDA24F7" w14:textId="3EEFA6C4" w:rsidR="00A65581" w:rsidRPr="00B53A5E" w:rsidRDefault="00A65581" w:rsidP="00AB7024">
            <w:pPr>
              <w:rPr>
                <w:rFonts w:cs="Arial"/>
                <w:color w:val="auto"/>
              </w:rPr>
            </w:pPr>
            <w:r w:rsidRPr="00B53A5E">
              <w:rPr>
                <w:rFonts w:eastAsia="Verdana" w:cs="Arial"/>
                <w:iCs/>
                <w:color w:val="auto"/>
                <w:spacing w:val="-6"/>
                <w:kern w:val="24"/>
                <w:lang w:eastAsia="en-GB"/>
              </w:rPr>
              <w:t>(Primary accountabilities and responsibilities expected to fulfil the role)</w:t>
            </w:r>
          </w:p>
        </w:tc>
        <w:tc>
          <w:tcPr>
            <w:tcW w:w="912" w:type="dxa"/>
            <w:tcBorders>
              <w:top w:val="single" w:sz="8" w:space="0" w:color="auto"/>
              <w:left w:val="single" w:sz="8" w:space="0" w:color="auto"/>
              <w:bottom w:val="single" w:sz="8" w:space="0" w:color="auto"/>
              <w:right w:val="single" w:sz="8" w:space="0" w:color="auto"/>
            </w:tcBorders>
            <w:shd w:val="clear" w:color="auto" w:fill="auto"/>
          </w:tcPr>
          <w:p w14:paraId="3971067B" w14:textId="77777777" w:rsidR="00A65581" w:rsidRPr="007024BF" w:rsidRDefault="00A65581" w:rsidP="00AB7024">
            <w:pPr>
              <w:jc w:val="center"/>
              <w:rPr>
                <w:rFonts w:eastAsia="Times New Roman" w:cs="Arial"/>
                <w:b/>
                <w:color w:val="auto"/>
                <w:spacing w:val="-6"/>
                <w:kern w:val="24"/>
                <w:lang w:eastAsia="en-GB"/>
              </w:rPr>
            </w:pPr>
            <w:r w:rsidRPr="007024BF">
              <w:rPr>
                <w:rFonts w:eastAsia="Times New Roman" w:cs="Arial"/>
                <w:b/>
                <w:color w:val="auto"/>
                <w:spacing w:val="-6"/>
                <w:kern w:val="24"/>
                <w:lang w:eastAsia="en-GB"/>
              </w:rPr>
              <w:t xml:space="preserve">% </w:t>
            </w:r>
            <w:proofErr w:type="gramStart"/>
            <w:r w:rsidRPr="007024BF">
              <w:rPr>
                <w:rFonts w:eastAsia="Times New Roman" w:cs="Arial"/>
                <w:b/>
                <w:color w:val="auto"/>
                <w:spacing w:val="-6"/>
                <w:kern w:val="24"/>
                <w:lang w:eastAsia="en-GB"/>
              </w:rPr>
              <w:t>time</w:t>
            </w:r>
            <w:proofErr w:type="gramEnd"/>
            <w:r w:rsidRPr="007024BF">
              <w:rPr>
                <w:rFonts w:eastAsia="Times New Roman" w:cs="Arial"/>
                <w:b/>
                <w:color w:val="auto"/>
                <w:spacing w:val="-6"/>
                <w:kern w:val="24"/>
                <w:lang w:eastAsia="en-GB"/>
              </w:rPr>
              <w:t xml:space="preserve"> </w:t>
            </w:r>
          </w:p>
          <w:p w14:paraId="49CEB7E5" w14:textId="4012672A" w:rsidR="00A65581" w:rsidRPr="00B53A5E" w:rsidRDefault="00A65581" w:rsidP="00AB7024">
            <w:pPr>
              <w:rPr>
                <w:rFonts w:cs="Arial"/>
                <w:color w:val="auto"/>
              </w:rPr>
            </w:pPr>
            <w:r w:rsidRPr="007024BF">
              <w:rPr>
                <w:rFonts w:eastAsia="Times New Roman" w:cs="Arial"/>
                <w:b/>
                <w:color w:val="auto"/>
                <w:spacing w:val="-6"/>
                <w:kern w:val="24"/>
                <w:lang w:eastAsia="en-GB"/>
              </w:rPr>
              <w:t>per year</w:t>
            </w:r>
          </w:p>
        </w:tc>
      </w:tr>
      <w:tr w:rsidR="00B53A5E" w:rsidRPr="00883AF4" w14:paraId="1231363E" w14:textId="77777777" w:rsidTr="000D16C1">
        <w:tc>
          <w:tcPr>
            <w:tcW w:w="1421" w:type="dxa"/>
            <w:tcBorders>
              <w:top w:val="single" w:sz="8" w:space="0" w:color="auto"/>
              <w:left w:val="single" w:sz="8" w:space="0" w:color="auto"/>
              <w:bottom w:val="single" w:sz="8" w:space="0" w:color="auto"/>
              <w:right w:val="single" w:sz="8" w:space="0" w:color="auto"/>
            </w:tcBorders>
            <w:shd w:val="clear" w:color="auto" w:fill="auto"/>
            <w:vAlign w:val="center"/>
          </w:tcPr>
          <w:p w14:paraId="0256AEE2" w14:textId="3E3AC03E" w:rsidR="00A65581" w:rsidRPr="00092CF5" w:rsidRDefault="00A65581" w:rsidP="00AB7024">
            <w:pPr>
              <w:jc w:val="center"/>
              <w:rPr>
                <w:rFonts w:cs="Arial"/>
                <w:color w:val="auto"/>
              </w:rPr>
            </w:pPr>
            <w:r w:rsidRPr="00092CF5">
              <w:rPr>
                <w:rFonts w:cs="Arial"/>
                <w:color w:val="auto"/>
              </w:rPr>
              <w:t>1</w:t>
            </w:r>
          </w:p>
        </w:tc>
        <w:tc>
          <w:tcPr>
            <w:tcW w:w="7563" w:type="dxa"/>
            <w:gridSpan w:val="4"/>
            <w:tcBorders>
              <w:top w:val="single" w:sz="8" w:space="0" w:color="auto"/>
              <w:left w:val="single" w:sz="8" w:space="0" w:color="auto"/>
              <w:bottom w:val="single" w:sz="8" w:space="0" w:color="auto"/>
              <w:right w:val="single" w:sz="8" w:space="0" w:color="auto"/>
            </w:tcBorders>
          </w:tcPr>
          <w:p w14:paraId="004E4332" w14:textId="146BDEB6" w:rsidR="00F74ED3" w:rsidRPr="00B07111" w:rsidRDefault="00F74ED3" w:rsidP="00F74ED3">
            <w:pPr>
              <w:rPr>
                <w:rFonts w:cs="Arial"/>
                <w:bCs/>
                <w:color w:val="auto"/>
              </w:rPr>
            </w:pPr>
            <w:r w:rsidRPr="00B07111">
              <w:rPr>
                <w:rFonts w:cs="Arial"/>
                <w:bCs/>
                <w:color w:val="auto"/>
              </w:rPr>
              <w:t xml:space="preserve">Deliver teaching and assessment across a range of modules, principally </w:t>
            </w:r>
            <w:proofErr w:type="gramStart"/>
            <w:r w:rsidRPr="00B07111">
              <w:rPr>
                <w:rFonts w:cs="Arial"/>
                <w:bCs/>
                <w:color w:val="auto"/>
              </w:rPr>
              <w:t>in the area of</w:t>
            </w:r>
            <w:proofErr w:type="gramEnd"/>
            <w:r w:rsidRPr="00B07111">
              <w:rPr>
                <w:rFonts w:cs="Arial"/>
                <w:bCs/>
                <w:color w:val="auto"/>
              </w:rPr>
              <w:t xml:space="preserve"> </w:t>
            </w:r>
            <w:r w:rsidR="00ED6F36">
              <w:rPr>
                <w:rFonts w:cs="Arial"/>
                <w:bCs/>
                <w:color w:val="auto"/>
              </w:rPr>
              <w:t>a</w:t>
            </w:r>
            <w:r w:rsidR="003463D2" w:rsidRPr="00B07111">
              <w:rPr>
                <w:rFonts w:cs="Arial"/>
                <w:bCs/>
                <w:color w:val="auto"/>
              </w:rPr>
              <w:t xml:space="preserve">ncient Greek </w:t>
            </w:r>
            <w:r w:rsidR="00ED6F36">
              <w:rPr>
                <w:rFonts w:cs="Arial"/>
                <w:bCs/>
                <w:color w:val="auto"/>
              </w:rPr>
              <w:t>h</w:t>
            </w:r>
            <w:r w:rsidR="003463D2" w:rsidRPr="00B07111">
              <w:rPr>
                <w:rFonts w:cs="Arial"/>
                <w:bCs/>
                <w:color w:val="auto"/>
              </w:rPr>
              <w:t>istory</w:t>
            </w:r>
            <w:r w:rsidRPr="00B07111">
              <w:rPr>
                <w:rFonts w:cs="Arial"/>
                <w:bCs/>
                <w:color w:val="auto"/>
              </w:rPr>
              <w:t xml:space="preserve"> but also including ancient Greek </w:t>
            </w:r>
            <w:r w:rsidR="00ED6F36">
              <w:rPr>
                <w:rFonts w:cs="Arial"/>
                <w:bCs/>
                <w:color w:val="auto"/>
              </w:rPr>
              <w:t>l</w:t>
            </w:r>
            <w:r w:rsidRPr="00B07111">
              <w:rPr>
                <w:rFonts w:cs="Arial"/>
                <w:bCs/>
                <w:color w:val="auto"/>
              </w:rPr>
              <w:t>anguage.</w:t>
            </w:r>
          </w:p>
          <w:p w14:paraId="5574924E" w14:textId="77777777" w:rsidR="00F74ED3" w:rsidRPr="00B07111" w:rsidRDefault="00F74ED3" w:rsidP="00F74ED3">
            <w:pPr>
              <w:rPr>
                <w:rFonts w:cs="Arial"/>
                <w:bCs/>
                <w:color w:val="auto"/>
              </w:rPr>
            </w:pPr>
          </w:p>
          <w:p w14:paraId="741D9C91" w14:textId="77777777" w:rsidR="00F74ED3" w:rsidRPr="00B07111" w:rsidRDefault="00F74ED3" w:rsidP="00F74ED3">
            <w:pPr>
              <w:rPr>
                <w:rFonts w:cs="Arial"/>
                <w:bCs/>
                <w:color w:val="auto"/>
              </w:rPr>
            </w:pPr>
            <w:r w:rsidRPr="00B07111">
              <w:rPr>
                <w:rFonts w:cs="Arial"/>
                <w:bCs/>
                <w:color w:val="auto"/>
              </w:rPr>
              <w:t>This teaching will involve:</w:t>
            </w:r>
          </w:p>
          <w:p w14:paraId="2F0C53EC" w14:textId="77777777" w:rsidR="00F74ED3" w:rsidRPr="00B07111" w:rsidRDefault="00F74ED3" w:rsidP="00F74ED3">
            <w:pPr>
              <w:rPr>
                <w:rFonts w:cs="Arial"/>
                <w:bCs/>
                <w:color w:val="auto"/>
                <w:lang w:val="en-US"/>
              </w:rPr>
            </w:pPr>
          </w:p>
          <w:p w14:paraId="19D389F1" w14:textId="11943A1A" w:rsidR="00F74ED3" w:rsidRDefault="00B07111" w:rsidP="00F74ED3">
            <w:pPr>
              <w:pStyle w:val="ListParagraph"/>
              <w:numPr>
                <w:ilvl w:val="0"/>
                <w:numId w:val="18"/>
              </w:numPr>
              <w:rPr>
                <w:rFonts w:cs="Arial"/>
                <w:bCs/>
                <w:color w:val="222222" w:themeColor="background1" w:themeShade="80"/>
                <w:sz w:val="22"/>
                <w:szCs w:val="22"/>
              </w:rPr>
            </w:pPr>
            <w:r w:rsidRPr="00B07111">
              <w:rPr>
                <w:rFonts w:cs="Arial"/>
                <w:bCs/>
                <w:color w:val="auto"/>
                <w:sz w:val="22"/>
                <w:szCs w:val="22"/>
              </w:rPr>
              <w:t>c</w:t>
            </w:r>
            <w:r w:rsidR="00AA0FA2" w:rsidRPr="00B07111">
              <w:rPr>
                <w:rFonts w:cs="Arial"/>
                <w:bCs/>
                <w:color w:val="auto"/>
                <w:sz w:val="22"/>
                <w:szCs w:val="22"/>
              </w:rPr>
              <w:t>ontributing to</w:t>
            </w:r>
            <w:r w:rsidR="00F74ED3" w:rsidRPr="00B07111">
              <w:rPr>
                <w:rFonts w:cs="Arial"/>
                <w:bCs/>
                <w:color w:val="auto"/>
                <w:sz w:val="22"/>
                <w:szCs w:val="22"/>
              </w:rPr>
              <w:t xml:space="preserve"> the </w:t>
            </w:r>
            <w:proofErr w:type="gramStart"/>
            <w:r w:rsidR="00F74ED3" w:rsidRPr="00B07111">
              <w:rPr>
                <w:rFonts w:cs="Arial"/>
                <w:bCs/>
                <w:color w:val="auto"/>
                <w:sz w:val="22"/>
                <w:szCs w:val="22"/>
              </w:rPr>
              <w:t>first year</w:t>
            </w:r>
            <w:proofErr w:type="gramEnd"/>
            <w:r w:rsidR="00F74ED3" w:rsidRPr="00B07111">
              <w:rPr>
                <w:rFonts w:cs="Arial"/>
                <w:bCs/>
                <w:color w:val="auto"/>
                <w:sz w:val="22"/>
                <w:szCs w:val="22"/>
              </w:rPr>
              <w:t xml:space="preserve"> introduction to </w:t>
            </w:r>
            <w:r w:rsidR="003463D2" w:rsidRPr="00B07111">
              <w:rPr>
                <w:rFonts w:cs="Arial"/>
                <w:bCs/>
                <w:color w:val="222222" w:themeColor="background1" w:themeShade="80"/>
                <w:sz w:val="22"/>
                <w:szCs w:val="22"/>
              </w:rPr>
              <w:t>ancient history</w:t>
            </w:r>
            <w:r w:rsidR="00AA0FA2" w:rsidRPr="00B07111">
              <w:rPr>
                <w:rFonts w:cs="Arial"/>
                <w:bCs/>
                <w:color w:val="222222" w:themeColor="background1" w:themeShade="80"/>
                <w:sz w:val="22"/>
                <w:szCs w:val="22"/>
              </w:rPr>
              <w:t xml:space="preserve"> module </w:t>
            </w:r>
            <w:r w:rsidR="003463D2" w:rsidRPr="00B07111">
              <w:rPr>
                <w:rFonts w:cs="Arial"/>
                <w:bCs/>
                <w:color w:val="222222" w:themeColor="background1" w:themeShade="80"/>
                <w:sz w:val="22"/>
                <w:szCs w:val="22"/>
              </w:rPr>
              <w:t>(</w:t>
            </w:r>
            <w:r w:rsidR="00A77A4C" w:rsidRPr="00B07111">
              <w:rPr>
                <w:rFonts w:cs="Arial"/>
                <w:bCs/>
                <w:color w:val="222222" w:themeColor="background1" w:themeShade="80"/>
                <w:sz w:val="22"/>
                <w:szCs w:val="22"/>
              </w:rPr>
              <w:t>‘</w:t>
            </w:r>
            <w:r w:rsidR="003463D2" w:rsidRPr="00B07111">
              <w:rPr>
                <w:rFonts w:cs="Arial"/>
                <w:bCs/>
                <w:color w:val="222222" w:themeColor="background1" w:themeShade="80"/>
                <w:sz w:val="22"/>
                <w:szCs w:val="22"/>
              </w:rPr>
              <w:t>Interpreting Ancient History</w:t>
            </w:r>
            <w:r w:rsidR="00A77A4C" w:rsidRPr="00B07111">
              <w:rPr>
                <w:rFonts w:cs="Arial"/>
                <w:bCs/>
                <w:color w:val="222222" w:themeColor="background1" w:themeShade="80"/>
                <w:sz w:val="22"/>
                <w:szCs w:val="22"/>
              </w:rPr>
              <w:t>’</w:t>
            </w:r>
            <w:r w:rsidR="00F74ED3" w:rsidRPr="00B07111">
              <w:rPr>
                <w:rFonts w:cs="Arial"/>
                <w:bCs/>
                <w:color w:val="222222" w:themeColor="background1" w:themeShade="80"/>
                <w:sz w:val="22"/>
                <w:szCs w:val="22"/>
              </w:rPr>
              <w:t>);</w:t>
            </w:r>
          </w:p>
          <w:p w14:paraId="6E75DB54" w14:textId="19310230" w:rsidR="00F61F36" w:rsidRPr="00B07111" w:rsidRDefault="00F61F36" w:rsidP="00F74ED3">
            <w:pPr>
              <w:pStyle w:val="ListParagraph"/>
              <w:numPr>
                <w:ilvl w:val="0"/>
                <w:numId w:val="18"/>
              </w:numPr>
              <w:rPr>
                <w:rFonts w:cs="Arial"/>
                <w:bCs/>
                <w:color w:val="222222" w:themeColor="background1" w:themeShade="80"/>
                <w:sz w:val="22"/>
                <w:szCs w:val="22"/>
              </w:rPr>
            </w:pPr>
            <w:r w:rsidRPr="00F61F36">
              <w:rPr>
                <w:rFonts w:cs="Arial"/>
                <w:bCs/>
                <w:color w:val="222222" w:themeColor="background1" w:themeShade="80"/>
                <w:sz w:val="22"/>
                <w:szCs w:val="22"/>
              </w:rPr>
              <w:t xml:space="preserve">designing, convening and teaching a </w:t>
            </w:r>
            <w:proofErr w:type="gramStart"/>
            <w:r w:rsidRPr="00F61F36">
              <w:rPr>
                <w:rFonts w:cs="Arial"/>
                <w:bCs/>
                <w:color w:val="222222" w:themeColor="background1" w:themeShade="80"/>
                <w:sz w:val="22"/>
                <w:szCs w:val="22"/>
              </w:rPr>
              <w:t>20 credit</w:t>
            </w:r>
            <w:proofErr w:type="gramEnd"/>
            <w:r w:rsidRPr="00F61F36">
              <w:rPr>
                <w:rFonts w:cs="Arial"/>
                <w:bCs/>
                <w:color w:val="222222" w:themeColor="background1" w:themeShade="80"/>
                <w:sz w:val="22"/>
                <w:szCs w:val="22"/>
              </w:rPr>
              <w:t xml:space="preserve"> option module ‘Greece in the Archaic Age’</w:t>
            </w:r>
            <w:r w:rsidR="005C1248">
              <w:rPr>
                <w:rFonts w:cs="Arial"/>
                <w:bCs/>
                <w:color w:val="222222" w:themeColor="background1" w:themeShade="80"/>
                <w:sz w:val="22"/>
                <w:szCs w:val="22"/>
              </w:rPr>
              <w:t>;</w:t>
            </w:r>
          </w:p>
          <w:p w14:paraId="651C9B70" w14:textId="6EE9FE2B" w:rsidR="00F74ED3" w:rsidRPr="00B07111" w:rsidRDefault="003463D2" w:rsidP="00F74ED3">
            <w:pPr>
              <w:pStyle w:val="ListParagraph"/>
              <w:numPr>
                <w:ilvl w:val="0"/>
                <w:numId w:val="18"/>
              </w:numPr>
              <w:rPr>
                <w:rFonts w:cs="Arial"/>
                <w:bCs/>
                <w:color w:val="222222" w:themeColor="background1" w:themeShade="80"/>
                <w:sz w:val="22"/>
                <w:szCs w:val="22"/>
              </w:rPr>
            </w:pPr>
            <w:r w:rsidRPr="00B07111">
              <w:rPr>
                <w:rFonts w:cs="Arial"/>
                <w:bCs/>
                <w:color w:val="222222" w:themeColor="background1" w:themeShade="80"/>
                <w:sz w:val="22"/>
                <w:szCs w:val="22"/>
              </w:rPr>
              <w:t xml:space="preserve">designing, convening and teaching the third year </w:t>
            </w:r>
            <w:r w:rsidR="002D2844">
              <w:rPr>
                <w:rFonts w:cs="Arial"/>
                <w:bCs/>
                <w:color w:val="222222" w:themeColor="background1" w:themeShade="80"/>
                <w:sz w:val="22"/>
                <w:szCs w:val="22"/>
              </w:rPr>
              <w:t xml:space="preserve">full-year </w:t>
            </w:r>
            <w:r w:rsidRPr="00B07111">
              <w:rPr>
                <w:rFonts w:cs="Arial"/>
                <w:bCs/>
                <w:color w:val="222222" w:themeColor="background1" w:themeShade="80"/>
                <w:sz w:val="22"/>
                <w:szCs w:val="22"/>
              </w:rPr>
              <w:t xml:space="preserve">option module </w:t>
            </w:r>
            <w:r w:rsidR="00A77A4C" w:rsidRPr="00B07111">
              <w:rPr>
                <w:rFonts w:cs="Arial"/>
                <w:bCs/>
                <w:color w:val="222222" w:themeColor="background1" w:themeShade="80"/>
                <w:sz w:val="22"/>
                <w:szCs w:val="22"/>
              </w:rPr>
              <w:t>‘</w:t>
            </w:r>
            <w:r w:rsidR="00717193">
              <w:rPr>
                <w:rFonts w:cs="Arial"/>
                <w:bCs/>
                <w:color w:val="222222" w:themeColor="background1" w:themeShade="80"/>
                <w:sz w:val="22"/>
                <w:szCs w:val="22"/>
              </w:rPr>
              <w:t xml:space="preserve">Greek </w:t>
            </w:r>
            <w:proofErr w:type="gramStart"/>
            <w:r w:rsidR="00717193">
              <w:rPr>
                <w:rFonts w:cs="Arial"/>
                <w:bCs/>
                <w:color w:val="222222" w:themeColor="background1" w:themeShade="80"/>
                <w:sz w:val="22"/>
                <w:szCs w:val="22"/>
              </w:rPr>
              <w:t>Tragedy</w:t>
            </w:r>
            <w:r w:rsidR="00A77A4C" w:rsidRPr="00B07111">
              <w:rPr>
                <w:rFonts w:cs="Arial"/>
                <w:bCs/>
                <w:color w:val="222222" w:themeColor="background1" w:themeShade="80"/>
                <w:sz w:val="22"/>
                <w:szCs w:val="22"/>
              </w:rPr>
              <w:t>;</w:t>
            </w:r>
            <w:proofErr w:type="gramEnd"/>
          </w:p>
          <w:p w14:paraId="012E8EEE" w14:textId="72925682" w:rsidR="00F74ED3" w:rsidRPr="00B07111" w:rsidRDefault="00A77A4C" w:rsidP="00F74ED3">
            <w:pPr>
              <w:pStyle w:val="ListParagraph"/>
              <w:numPr>
                <w:ilvl w:val="0"/>
                <w:numId w:val="18"/>
              </w:numPr>
              <w:rPr>
                <w:rFonts w:cs="Arial"/>
                <w:bCs/>
                <w:color w:val="222222" w:themeColor="background1" w:themeShade="80"/>
                <w:sz w:val="22"/>
                <w:szCs w:val="22"/>
              </w:rPr>
            </w:pPr>
            <w:r w:rsidRPr="00B07111">
              <w:rPr>
                <w:rFonts w:cs="Arial"/>
                <w:bCs/>
                <w:color w:val="222222" w:themeColor="background1" w:themeShade="80"/>
                <w:sz w:val="22"/>
                <w:szCs w:val="22"/>
              </w:rPr>
              <w:t xml:space="preserve">convening </w:t>
            </w:r>
            <w:r w:rsidR="003463D2" w:rsidRPr="00B07111">
              <w:rPr>
                <w:rFonts w:cs="Arial"/>
                <w:bCs/>
                <w:color w:val="222222" w:themeColor="background1" w:themeShade="80"/>
                <w:sz w:val="22"/>
                <w:szCs w:val="22"/>
              </w:rPr>
              <w:t xml:space="preserve">the MA dissertation </w:t>
            </w:r>
            <w:proofErr w:type="gramStart"/>
            <w:r w:rsidR="003463D2" w:rsidRPr="00B07111">
              <w:rPr>
                <w:rFonts w:cs="Arial"/>
                <w:bCs/>
                <w:color w:val="222222" w:themeColor="background1" w:themeShade="80"/>
                <w:sz w:val="22"/>
                <w:szCs w:val="22"/>
              </w:rPr>
              <w:t>module</w:t>
            </w:r>
            <w:r w:rsidRPr="00B07111">
              <w:rPr>
                <w:rFonts w:cs="Arial"/>
                <w:bCs/>
                <w:color w:val="222222" w:themeColor="background1" w:themeShade="80"/>
                <w:sz w:val="22"/>
                <w:szCs w:val="22"/>
              </w:rPr>
              <w:t>;</w:t>
            </w:r>
            <w:proofErr w:type="gramEnd"/>
          </w:p>
          <w:p w14:paraId="64F1B285" w14:textId="3C480091" w:rsidR="00F74ED3" w:rsidRPr="00B07111" w:rsidRDefault="00F74ED3" w:rsidP="00F74ED3">
            <w:pPr>
              <w:pStyle w:val="ListParagraph"/>
              <w:numPr>
                <w:ilvl w:val="0"/>
                <w:numId w:val="18"/>
              </w:numPr>
              <w:rPr>
                <w:rFonts w:cs="Arial"/>
                <w:bCs/>
                <w:color w:val="222222" w:themeColor="background1" w:themeShade="80"/>
                <w:sz w:val="22"/>
                <w:szCs w:val="22"/>
              </w:rPr>
            </w:pPr>
            <w:r w:rsidRPr="00B07111">
              <w:rPr>
                <w:rFonts w:cs="Arial"/>
                <w:bCs/>
                <w:color w:val="222222" w:themeColor="background1" w:themeShade="80"/>
                <w:sz w:val="22"/>
                <w:szCs w:val="22"/>
              </w:rPr>
              <w:t>contributing teaching to ancient Greek</w:t>
            </w:r>
            <w:r w:rsidR="00AA0FA2" w:rsidRPr="00B07111">
              <w:rPr>
                <w:rFonts w:cs="Arial"/>
                <w:bCs/>
                <w:color w:val="222222" w:themeColor="background1" w:themeShade="80"/>
                <w:sz w:val="22"/>
                <w:szCs w:val="22"/>
              </w:rPr>
              <w:t xml:space="preserve"> (and potentially Latin)</w:t>
            </w:r>
            <w:r w:rsidRPr="00B07111">
              <w:rPr>
                <w:rFonts w:cs="Arial"/>
                <w:bCs/>
                <w:color w:val="222222" w:themeColor="background1" w:themeShade="80"/>
                <w:sz w:val="22"/>
                <w:szCs w:val="22"/>
              </w:rPr>
              <w:t xml:space="preserve"> language from beginners to </w:t>
            </w:r>
            <w:proofErr w:type="gramStart"/>
            <w:r w:rsidRPr="00B07111">
              <w:rPr>
                <w:rFonts w:cs="Arial"/>
                <w:bCs/>
                <w:color w:val="222222" w:themeColor="background1" w:themeShade="80"/>
                <w:sz w:val="22"/>
                <w:szCs w:val="22"/>
              </w:rPr>
              <w:t>advanced;</w:t>
            </w:r>
            <w:proofErr w:type="gramEnd"/>
          </w:p>
          <w:p w14:paraId="26FD2BBD" w14:textId="5DA50B8F" w:rsidR="00F74ED3" w:rsidRPr="00B07111" w:rsidRDefault="00F74ED3" w:rsidP="00F74ED3">
            <w:pPr>
              <w:pStyle w:val="ListParagraph"/>
              <w:numPr>
                <w:ilvl w:val="0"/>
                <w:numId w:val="18"/>
              </w:numPr>
              <w:rPr>
                <w:rFonts w:cs="Arial"/>
                <w:bCs/>
                <w:color w:val="222222" w:themeColor="background1" w:themeShade="80"/>
                <w:sz w:val="22"/>
                <w:szCs w:val="22"/>
              </w:rPr>
            </w:pPr>
            <w:r w:rsidRPr="00B07111">
              <w:rPr>
                <w:rFonts w:cs="Arial"/>
                <w:bCs/>
                <w:color w:val="222222" w:themeColor="background1" w:themeShade="80"/>
                <w:sz w:val="22"/>
                <w:szCs w:val="22"/>
              </w:rPr>
              <w:t>contributing teaching to the taught postgraduate module ‘Myth, Society and Religion</w:t>
            </w:r>
            <w:proofErr w:type="gramStart"/>
            <w:r w:rsidRPr="00B07111">
              <w:rPr>
                <w:rFonts w:cs="Arial"/>
                <w:bCs/>
                <w:color w:val="222222" w:themeColor="background1" w:themeShade="80"/>
                <w:sz w:val="22"/>
                <w:szCs w:val="22"/>
              </w:rPr>
              <w:t>’</w:t>
            </w:r>
            <w:r w:rsidR="00A77A4C" w:rsidRPr="00B07111">
              <w:rPr>
                <w:rFonts w:cs="Arial"/>
                <w:bCs/>
                <w:color w:val="222222" w:themeColor="background1" w:themeShade="80"/>
                <w:sz w:val="22"/>
                <w:szCs w:val="22"/>
              </w:rPr>
              <w:t>;</w:t>
            </w:r>
            <w:proofErr w:type="gramEnd"/>
          </w:p>
          <w:p w14:paraId="375ED59C" w14:textId="77777777" w:rsidR="006E567B" w:rsidRDefault="00F74ED3" w:rsidP="001A4FC1">
            <w:pPr>
              <w:pStyle w:val="ListParagraph"/>
              <w:numPr>
                <w:ilvl w:val="0"/>
                <w:numId w:val="18"/>
              </w:numPr>
              <w:rPr>
                <w:rFonts w:cs="Arial"/>
                <w:bCs/>
                <w:color w:val="222222" w:themeColor="background1" w:themeShade="80"/>
                <w:sz w:val="22"/>
                <w:szCs w:val="22"/>
              </w:rPr>
            </w:pPr>
            <w:r w:rsidRPr="00B07111">
              <w:rPr>
                <w:rFonts w:cs="Arial"/>
                <w:bCs/>
                <w:color w:val="222222" w:themeColor="background1" w:themeShade="80"/>
                <w:sz w:val="22"/>
                <w:szCs w:val="22"/>
              </w:rPr>
              <w:t>contributing seminar teaching to existing modules in ancient history.</w:t>
            </w:r>
          </w:p>
          <w:p w14:paraId="17F4AF0F" w14:textId="3AC1C993" w:rsidR="00B07111" w:rsidRPr="00B07111" w:rsidRDefault="00B07111" w:rsidP="00B07111">
            <w:pPr>
              <w:pStyle w:val="ListParagraph"/>
              <w:rPr>
                <w:rFonts w:cs="Arial"/>
                <w:bCs/>
                <w:color w:val="222222" w:themeColor="background1" w:themeShade="80"/>
                <w:sz w:val="22"/>
                <w:szCs w:val="22"/>
              </w:rPr>
            </w:pPr>
          </w:p>
        </w:tc>
        <w:tc>
          <w:tcPr>
            <w:tcW w:w="912" w:type="dxa"/>
            <w:tcBorders>
              <w:top w:val="single" w:sz="8" w:space="0" w:color="auto"/>
              <w:left w:val="single" w:sz="8" w:space="0" w:color="auto"/>
              <w:bottom w:val="single" w:sz="8" w:space="0" w:color="auto"/>
              <w:right w:val="single" w:sz="8" w:space="0" w:color="auto"/>
            </w:tcBorders>
            <w:vAlign w:val="center"/>
          </w:tcPr>
          <w:p w14:paraId="2DF45A19" w14:textId="26EEFDA1" w:rsidR="00A65581" w:rsidRPr="00883AF4" w:rsidRDefault="00B45920" w:rsidP="00B45920">
            <w:pPr>
              <w:rPr>
                <w:rFonts w:cs="Arial"/>
                <w:color w:val="080808"/>
              </w:rPr>
            </w:pPr>
            <w:r>
              <w:rPr>
                <w:rFonts w:cs="Arial"/>
                <w:color w:val="080808"/>
              </w:rPr>
              <w:t>60</w:t>
            </w:r>
            <w:r w:rsidR="00E47FE5">
              <w:rPr>
                <w:rFonts w:cs="Arial"/>
                <w:color w:val="080808"/>
              </w:rPr>
              <w:t>%</w:t>
            </w:r>
          </w:p>
        </w:tc>
      </w:tr>
      <w:tr w:rsidR="00F74ED3" w:rsidRPr="00883AF4" w14:paraId="2793BA72" w14:textId="77777777" w:rsidTr="000D16C1">
        <w:tc>
          <w:tcPr>
            <w:tcW w:w="1421" w:type="dxa"/>
            <w:tcBorders>
              <w:top w:val="single" w:sz="8" w:space="0" w:color="auto"/>
              <w:left w:val="single" w:sz="8" w:space="0" w:color="auto"/>
              <w:bottom w:val="single" w:sz="8" w:space="0" w:color="auto"/>
              <w:right w:val="single" w:sz="8" w:space="0" w:color="auto"/>
            </w:tcBorders>
            <w:shd w:val="clear" w:color="auto" w:fill="auto"/>
            <w:vAlign w:val="center"/>
          </w:tcPr>
          <w:p w14:paraId="384D7EE1" w14:textId="11648A29" w:rsidR="00F74ED3" w:rsidRPr="00092CF5" w:rsidRDefault="00F74ED3" w:rsidP="00AB7024">
            <w:pPr>
              <w:jc w:val="center"/>
              <w:rPr>
                <w:rFonts w:cs="Arial"/>
                <w:color w:val="auto"/>
              </w:rPr>
            </w:pPr>
            <w:r>
              <w:rPr>
                <w:rFonts w:cs="Arial"/>
                <w:color w:val="auto"/>
              </w:rPr>
              <w:t>2</w:t>
            </w:r>
          </w:p>
        </w:tc>
        <w:tc>
          <w:tcPr>
            <w:tcW w:w="7563" w:type="dxa"/>
            <w:gridSpan w:val="4"/>
            <w:tcBorders>
              <w:top w:val="single" w:sz="8" w:space="0" w:color="auto"/>
              <w:left w:val="single" w:sz="8" w:space="0" w:color="auto"/>
              <w:bottom w:val="single" w:sz="8" w:space="0" w:color="auto"/>
              <w:right w:val="single" w:sz="8" w:space="0" w:color="auto"/>
            </w:tcBorders>
          </w:tcPr>
          <w:p w14:paraId="44C29F2C" w14:textId="77777777" w:rsidR="00F74ED3" w:rsidRDefault="00F74ED3" w:rsidP="00F74ED3">
            <w:pPr>
              <w:rPr>
                <w:rFonts w:cs="Arial"/>
                <w:color w:val="222222" w:themeColor="background1" w:themeShade="80"/>
              </w:rPr>
            </w:pPr>
            <w:r>
              <w:rPr>
                <w:rFonts w:cs="Arial"/>
                <w:bCs/>
                <w:color w:val="222222" w:themeColor="background1" w:themeShade="80"/>
              </w:rPr>
              <w:t>S</w:t>
            </w:r>
            <w:r w:rsidRPr="00B26076">
              <w:rPr>
                <w:rFonts w:cs="Arial"/>
                <w:color w:val="222222" w:themeColor="background1" w:themeShade="80"/>
              </w:rPr>
              <w:t>upervis</w:t>
            </w:r>
            <w:r>
              <w:rPr>
                <w:rFonts w:cs="Arial"/>
                <w:color w:val="222222" w:themeColor="background1" w:themeShade="80"/>
              </w:rPr>
              <w:t>e</w:t>
            </w:r>
            <w:r w:rsidRPr="00B26076">
              <w:rPr>
                <w:rFonts w:cs="Arial"/>
                <w:color w:val="222222" w:themeColor="background1" w:themeShade="80"/>
              </w:rPr>
              <w:t xml:space="preserve"> final-year undergraduate dissertations and</w:t>
            </w:r>
            <w:r>
              <w:rPr>
                <w:rFonts w:cs="Arial"/>
                <w:color w:val="222222" w:themeColor="background1" w:themeShade="80"/>
              </w:rPr>
              <w:t xml:space="preserve"> </w:t>
            </w:r>
            <w:r w:rsidRPr="00B26076">
              <w:rPr>
                <w:rFonts w:cs="Arial"/>
                <w:color w:val="222222" w:themeColor="background1" w:themeShade="80"/>
              </w:rPr>
              <w:t>MA dissertations.</w:t>
            </w:r>
          </w:p>
          <w:p w14:paraId="1009624C" w14:textId="7AB67565" w:rsidR="00B07111" w:rsidRDefault="00B07111" w:rsidP="00F74ED3">
            <w:pPr>
              <w:rPr>
                <w:rFonts w:cs="Arial"/>
                <w:bCs/>
                <w:color w:val="222222" w:themeColor="background1" w:themeShade="80"/>
                <w:lang w:val="en-US"/>
              </w:rPr>
            </w:pPr>
          </w:p>
        </w:tc>
        <w:tc>
          <w:tcPr>
            <w:tcW w:w="912" w:type="dxa"/>
            <w:tcBorders>
              <w:top w:val="single" w:sz="8" w:space="0" w:color="auto"/>
              <w:left w:val="single" w:sz="8" w:space="0" w:color="auto"/>
              <w:bottom w:val="single" w:sz="8" w:space="0" w:color="auto"/>
              <w:right w:val="single" w:sz="8" w:space="0" w:color="auto"/>
            </w:tcBorders>
            <w:vAlign w:val="center"/>
          </w:tcPr>
          <w:p w14:paraId="530CA7F1" w14:textId="284A49B1" w:rsidR="00F74ED3" w:rsidRDefault="00F74ED3" w:rsidP="00AB7024">
            <w:pPr>
              <w:rPr>
                <w:rFonts w:cs="Arial"/>
                <w:color w:val="080808"/>
              </w:rPr>
            </w:pPr>
            <w:r>
              <w:rPr>
                <w:rFonts w:cs="Arial"/>
                <w:color w:val="080808"/>
              </w:rPr>
              <w:t>10%</w:t>
            </w:r>
          </w:p>
        </w:tc>
      </w:tr>
      <w:tr w:rsidR="00B53A5E" w:rsidRPr="00883AF4" w14:paraId="522356D8" w14:textId="77777777" w:rsidTr="000D16C1">
        <w:tc>
          <w:tcPr>
            <w:tcW w:w="1421" w:type="dxa"/>
            <w:tcBorders>
              <w:top w:val="single" w:sz="8" w:space="0" w:color="auto"/>
              <w:left w:val="single" w:sz="8" w:space="0" w:color="auto"/>
              <w:bottom w:val="single" w:sz="8" w:space="0" w:color="auto"/>
              <w:right w:val="single" w:sz="8" w:space="0" w:color="auto"/>
            </w:tcBorders>
            <w:shd w:val="clear" w:color="auto" w:fill="auto"/>
            <w:vAlign w:val="center"/>
          </w:tcPr>
          <w:p w14:paraId="7C63FE89" w14:textId="2EFFB7AB" w:rsidR="00A65581" w:rsidRPr="00092CF5" w:rsidRDefault="00F74ED3" w:rsidP="00AB7024">
            <w:pPr>
              <w:jc w:val="center"/>
              <w:rPr>
                <w:rFonts w:cs="Arial"/>
                <w:color w:val="auto"/>
              </w:rPr>
            </w:pPr>
            <w:r>
              <w:rPr>
                <w:rFonts w:cs="Arial"/>
                <w:color w:val="auto"/>
              </w:rPr>
              <w:t>3</w:t>
            </w:r>
          </w:p>
        </w:tc>
        <w:tc>
          <w:tcPr>
            <w:tcW w:w="7563" w:type="dxa"/>
            <w:gridSpan w:val="4"/>
            <w:tcBorders>
              <w:top w:val="single" w:sz="8" w:space="0" w:color="auto"/>
              <w:left w:val="single" w:sz="8" w:space="0" w:color="auto"/>
              <w:bottom w:val="single" w:sz="8" w:space="0" w:color="auto"/>
              <w:right w:val="single" w:sz="8" w:space="0" w:color="auto"/>
            </w:tcBorders>
          </w:tcPr>
          <w:p w14:paraId="1F64C2C2" w14:textId="77777777" w:rsidR="00F74ED3" w:rsidRDefault="00F74ED3" w:rsidP="00F74ED3">
            <w:pPr>
              <w:rPr>
                <w:rFonts w:cs="Arial"/>
                <w:color w:val="080808"/>
              </w:rPr>
            </w:pPr>
            <w:proofErr w:type="spellStart"/>
            <w:r>
              <w:rPr>
                <w:rFonts w:cs="Arial"/>
                <w:color w:val="080808"/>
              </w:rPr>
              <w:t>i</w:t>
            </w:r>
            <w:proofErr w:type="spellEnd"/>
            <w:r>
              <w:rPr>
                <w:rFonts w:cs="Arial"/>
                <w:color w:val="080808"/>
              </w:rPr>
              <w:t>) D</w:t>
            </w:r>
            <w:r w:rsidRPr="002C73C5">
              <w:rPr>
                <w:rFonts w:cs="Arial"/>
                <w:color w:val="080808"/>
              </w:rPr>
              <w:t>esign and undertake assessments, marking and feedback</w:t>
            </w:r>
            <w:r>
              <w:rPr>
                <w:rFonts w:cs="Arial"/>
                <w:color w:val="080808"/>
              </w:rPr>
              <w:t xml:space="preserve"> for the teaching set out above in 1</w:t>
            </w:r>
            <w:r w:rsidRPr="002C73C5">
              <w:rPr>
                <w:rFonts w:cs="Arial"/>
                <w:color w:val="080808"/>
              </w:rPr>
              <w:t>.</w:t>
            </w:r>
          </w:p>
          <w:p w14:paraId="7790421F" w14:textId="77777777" w:rsidR="00F74ED3" w:rsidRDefault="00F74ED3" w:rsidP="00F74ED3">
            <w:pPr>
              <w:rPr>
                <w:rFonts w:cs="Arial"/>
                <w:color w:val="080808"/>
              </w:rPr>
            </w:pPr>
          </w:p>
          <w:p w14:paraId="7445A18F" w14:textId="2CA62ABF" w:rsidR="00F74ED3" w:rsidRDefault="00F74ED3" w:rsidP="00F74ED3">
            <w:pPr>
              <w:rPr>
                <w:rFonts w:cs="Arial"/>
                <w:bCs/>
                <w:color w:val="auto"/>
                <w:lang w:val="en-US"/>
              </w:rPr>
            </w:pPr>
            <w:r>
              <w:rPr>
                <w:rFonts w:cs="Arial"/>
                <w:color w:val="080808"/>
              </w:rPr>
              <w:t xml:space="preserve">ii) </w:t>
            </w:r>
            <w:r w:rsidRPr="00FD58B8">
              <w:rPr>
                <w:rFonts w:cs="Arial"/>
                <w:color w:val="080808"/>
              </w:rPr>
              <w:t>Be responsible for quality control of modules in specialist area</w:t>
            </w:r>
            <w:r>
              <w:rPr>
                <w:rFonts w:cs="Arial"/>
                <w:color w:val="080808"/>
              </w:rPr>
              <w:t xml:space="preserve"> by</w:t>
            </w:r>
            <w:r w:rsidRPr="00FD58B8">
              <w:rPr>
                <w:rFonts w:cs="Arial"/>
                <w:color w:val="080808"/>
              </w:rPr>
              <w:t xml:space="preserve"> ensuring </w:t>
            </w:r>
            <w:r>
              <w:rPr>
                <w:rFonts w:cs="Arial"/>
                <w:color w:val="080808"/>
              </w:rPr>
              <w:t>modules designed and convened are</w:t>
            </w:r>
            <w:r w:rsidRPr="00FD58B8">
              <w:rPr>
                <w:rFonts w:cs="Arial"/>
                <w:color w:val="080808"/>
              </w:rPr>
              <w:t xml:space="preserve"> up to date and international in its scope</w:t>
            </w:r>
            <w:r w:rsidR="00D110D2">
              <w:rPr>
                <w:rFonts w:cs="Arial"/>
                <w:color w:val="080808"/>
              </w:rPr>
              <w:t>.</w:t>
            </w:r>
          </w:p>
          <w:p w14:paraId="2E53E65C" w14:textId="77777777" w:rsidR="00F74ED3" w:rsidRDefault="00F74ED3" w:rsidP="00F74ED3">
            <w:pPr>
              <w:rPr>
                <w:rFonts w:cs="Arial"/>
                <w:bCs/>
                <w:color w:val="auto"/>
                <w:lang w:val="en-US"/>
              </w:rPr>
            </w:pPr>
          </w:p>
          <w:p w14:paraId="72495733" w14:textId="77777777" w:rsidR="00F74ED3" w:rsidRDefault="00F74ED3" w:rsidP="00F74ED3">
            <w:pPr>
              <w:rPr>
                <w:rFonts w:cs="Arial"/>
                <w:bCs/>
              </w:rPr>
            </w:pPr>
            <w:r>
              <w:rPr>
                <w:rFonts w:cs="Arial"/>
                <w:bCs/>
              </w:rPr>
              <w:t xml:space="preserve">iii) </w:t>
            </w:r>
            <w:r w:rsidRPr="00390D23">
              <w:rPr>
                <w:rFonts w:cs="Arial"/>
                <w:bCs/>
              </w:rPr>
              <w:t xml:space="preserve">Where appropriate identify the need for developing the content or structure of existing </w:t>
            </w:r>
            <w:r>
              <w:rPr>
                <w:rFonts w:cs="Arial"/>
                <w:bCs/>
              </w:rPr>
              <w:t xml:space="preserve">Department </w:t>
            </w:r>
            <w:r w:rsidRPr="00390D23">
              <w:rPr>
                <w:rFonts w:cs="Arial"/>
                <w:bCs/>
              </w:rPr>
              <w:t>modules and make proposals on how this should be achieved</w:t>
            </w:r>
            <w:r>
              <w:rPr>
                <w:rFonts w:cs="Arial"/>
                <w:bCs/>
              </w:rPr>
              <w:t>.</w:t>
            </w:r>
          </w:p>
          <w:p w14:paraId="517A21E1" w14:textId="33B64387" w:rsidR="00F85DB2" w:rsidRPr="005808B6" w:rsidRDefault="00F85DB2" w:rsidP="00F74ED3">
            <w:pPr>
              <w:rPr>
                <w:rFonts w:cs="Arial"/>
                <w:color w:val="auto"/>
              </w:rPr>
            </w:pPr>
          </w:p>
        </w:tc>
        <w:tc>
          <w:tcPr>
            <w:tcW w:w="912" w:type="dxa"/>
            <w:tcBorders>
              <w:top w:val="single" w:sz="8" w:space="0" w:color="auto"/>
              <w:left w:val="single" w:sz="8" w:space="0" w:color="auto"/>
              <w:bottom w:val="single" w:sz="8" w:space="0" w:color="auto"/>
              <w:right w:val="single" w:sz="8" w:space="0" w:color="auto"/>
            </w:tcBorders>
            <w:vAlign w:val="center"/>
          </w:tcPr>
          <w:p w14:paraId="27786E11" w14:textId="365D49DE" w:rsidR="00A65581" w:rsidRPr="00883AF4" w:rsidRDefault="00B45920" w:rsidP="00AB7024">
            <w:pPr>
              <w:rPr>
                <w:rFonts w:cs="Arial"/>
                <w:color w:val="080808"/>
              </w:rPr>
            </w:pPr>
            <w:r>
              <w:rPr>
                <w:rFonts w:cs="Arial"/>
                <w:color w:val="080808"/>
              </w:rPr>
              <w:lastRenderedPageBreak/>
              <w:t>10</w:t>
            </w:r>
            <w:r w:rsidR="00E47FE5">
              <w:rPr>
                <w:rFonts w:cs="Arial"/>
                <w:color w:val="080808"/>
              </w:rPr>
              <w:t>%</w:t>
            </w:r>
          </w:p>
        </w:tc>
      </w:tr>
      <w:tr w:rsidR="00F74ED3" w:rsidRPr="00883AF4" w14:paraId="406078BF" w14:textId="77777777" w:rsidTr="000D16C1">
        <w:tc>
          <w:tcPr>
            <w:tcW w:w="1421" w:type="dxa"/>
            <w:tcBorders>
              <w:top w:val="single" w:sz="8" w:space="0" w:color="auto"/>
              <w:left w:val="single" w:sz="8" w:space="0" w:color="auto"/>
              <w:bottom w:val="single" w:sz="8" w:space="0" w:color="auto"/>
              <w:right w:val="single" w:sz="8" w:space="0" w:color="auto"/>
            </w:tcBorders>
            <w:shd w:val="clear" w:color="auto" w:fill="auto"/>
            <w:vAlign w:val="center"/>
          </w:tcPr>
          <w:p w14:paraId="4C501DB0" w14:textId="0C9FC9D1" w:rsidR="00F74ED3" w:rsidRPr="00092CF5" w:rsidRDefault="00F74ED3" w:rsidP="00AB7024">
            <w:pPr>
              <w:jc w:val="center"/>
              <w:rPr>
                <w:rFonts w:cs="Arial"/>
                <w:color w:val="auto"/>
              </w:rPr>
            </w:pPr>
            <w:r>
              <w:rPr>
                <w:rFonts w:cs="Arial"/>
                <w:color w:val="auto"/>
              </w:rPr>
              <w:t>4</w:t>
            </w:r>
          </w:p>
        </w:tc>
        <w:tc>
          <w:tcPr>
            <w:tcW w:w="7563" w:type="dxa"/>
            <w:gridSpan w:val="4"/>
            <w:tcBorders>
              <w:top w:val="single" w:sz="8" w:space="0" w:color="auto"/>
              <w:left w:val="single" w:sz="8" w:space="0" w:color="auto"/>
              <w:bottom w:val="single" w:sz="8" w:space="0" w:color="auto"/>
              <w:right w:val="single" w:sz="8" w:space="0" w:color="auto"/>
            </w:tcBorders>
          </w:tcPr>
          <w:p w14:paraId="62EA2ECB" w14:textId="77777777" w:rsidR="00F74ED3" w:rsidRDefault="00F74ED3" w:rsidP="00F74ED3">
            <w:pPr>
              <w:rPr>
                <w:color w:val="auto"/>
              </w:rPr>
            </w:pPr>
            <w:r>
              <w:rPr>
                <w:color w:val="auto"/>
              </w:rPr>
              <w:t>Engage in the production of scholarship towards establishing a national reputation</w:t>
            </w:r>
            <w:r w:rsidR="00F85DB2">
              <w:rPr>
                <w:color w:val="auto"/>
              </w:rPr>
              <w:t>.</w:t>
            </w:r>
          </w:p>
          <w:p w14:paraId="388FC0FB" w14:textId="49D3F1A5" w:rsidR="00F85DB2" w:rsidRDefault="00F85DB2" w:rsidP="00F74ED3">
            <w:pPr>
              <w:rPr>
                <w:rFonts w:cs="Arial"/>
                <w:color w:val="auto"/>
              </w:rPr>
            </w:pPr>
          </w:p>
        </w:tc>
        <w:tc>
          <w:tcPr>
            <w:tcW w:w="912" w:type="dxa"/>
            <w:tcBorders>
              <w:top w:val="single" w:sz="8" w:space="0" w:color="auto"/>
              <w:left w:val="single" w:sz="8" w:space="0" w:color="auto"/>
              <w:bottom w:val="single" w:sz="8" w:space="0" w:color="auto"/>
              <w:right w:val="single" w:sz="8" w:space="0" w:color="auto"/>
            </w:tcBorders>
            <w:vAlign w:val="center"/>
          </w:tcPr>
          <w:p w14:paraId="7DEB2111" w14:textId="3D5D7B5A" w:rsidR="00F74ED3" w:rsidRDefault="00F74ED3" w:rsidP="00AB7024">
            <w:pPr>
              <w:rPr>
                <w:rFonts w:cs="Arial"/>
                <w:color w:val="080808"/>
              </w:rPr>
            </w:pPr>
            <w:r>
              <w:rPr>
                <w:rFonts w:cs="Arial"/>
                <w:color w:val="080808"/>
              </w:rPr>
              <w:t>5%</w:t>
            </w:r>
          </w:p>
        </w:tc>
      </w:tr>
      <w:tr w:rsidR="00B53A5E" w:rsidRPr="00883AF4" w14:paraId="6AD5EC08" w14:textId="77777777" w:rsidTr="000D16C1">
        <w:tc>
          <w:tcPr>
            <w:tcW w:w="1421" w:type="dxa"/>
            <w:tcBorders>
              <w:top w:val="single" w:sz="8" w:space="0" w:color="auto"/>
              <w:left w:val="single" w:sz="8" w:space="0" w:color="auto"/>
              <w:bottom w:val="single" w:sz="8" w:space="0" w:color="auto"/>
              <w:right w:val="single" w:sz="8" w:space="0" w:color="auto"/>
            </w:tcBorders>
            <w:shd w:val="clear" w:color="auto" w:fill="auto"/>
            <w:vAlign w:val="center"/>
          </w:tcPr>
          <w:p w14:paraId="2EAC5E62" w14:textId="6723B063" w:rsidR="00A65581" w:rsidRPr="00092CF5" w:rsidRDefault="00F74ED3" w:rsidP="00AB7024">
            <w:pPr>
              <w:jc w:val="center"/>
              <w:rPr>
                <w:rFonts w:cs="Arial"/>
                <w:color w:val="auto"/>
              </w:rPr>
            </w:pPr>
            <w:r>
              <w:rPr>
                <w:rFonts w:cs="Arial"/>
                <w:color w:val="auto"/>
              </w:rPr>
              <w:t>5</w:t>
            </w:r>
          </w:p>
        </w:tc>
        <w:tc>
          <w:tcPr>
            <w:tcW w:w="7563" w:type="dxa"/>
            <w:gridSpan w:val="4"/>
            <w:tcBorders>
              <w:top w:val="single" w:sz="8" w:space="0" w:color="auto"/>
              <w:left w:val="single" w:sz="8" w:space="0" w:color="auto"/>
              <w:bottom w:val="single" w:sz="8" w:space="0" w:color="auto"/>
              <w:right w:val="single" w:sz="8" w:space="0" w:color="auto"/>
            </w:tcBorders>
          </w:tcPr>
          <w:p w14:paraId="3A63B1DC" w14:textId="77777777" w:rsidR="005C2A27" w:rsidRDefault="00B45920" w:rsidP="003126A1">
            <w:pPr>
              <w:rPr>
                <w:rFonts w:cs="Arial"/>
                <w:color w:val="auto"/>
              </w:rPr>
            </w:pPr>
            <w:r>
              <w:rPr>
                <w:rFonts w:cs="Arial"/>
                <w:color w:val="auto"/>
              </w:rPr>
              <w:t>T</w:t>
            </w:r>
            <w:r w:rsidRPr="000773DE">
              <w:rPr>
                <w:rFonts w:cs="Arial"/>
                <w:color w:val="auto"/>
              </w:rPr>
              <w:t>o contribute to the effective management and administr</w:t>
            </w:r>
            <w:r w:rsidR="00F74ED3">
              <w:rPr>
                <w:rFonts w:cs="Arial"/>
                <w:color w:val="auto"/>
              </w:rPr>
              <w:t>ation of the Department of Classics and Archaeology</w:t>
            </w:r>
            <w:r w:rsidRPr="000773DE">
              <w:rPr>
                <w:rFonts w:cs="Arial"/>
                <w:color w:val="auto"/>
              </w:rPr>
              <w:t xml:space="preserve"> by performing duties allocated by the Head of Department.</w:t>
            </w:r>
          </w:p>
          <w:p w14:paraId="7088358E" w14:textId="47F5C3C2" w:rsidR="00F85DB2" w:rsidRPr="005808B6" w:rsidRDefault="00F85DB2" w:rsidP="003126A1">
            <w:pPr>
              <w:rPr>
                <w:color w:val="auto"/>
              </w:rPr>
            </w:pPr>
          </w:p>
        </w:tc>
        <w:tc>
          <w:tcPr>
            <w:tcW w:w="912" w:type="dxa"/>
            <w:tcBorders>
              <w:top w:val="single" w:sz="8" w:space="0" w:color="auto"/>
              <w:left w:val="single" w:sz="8" w:space="0" w:color="auto"/>
              <w:bottom w:val="single" w:sz="8" w:space="0" w:color="auto"/>
              <w:right w:val="single" w:sz="8" w:space="0" w:color="auto"/>
            </w:tcBorders>
            <w:vAlign w:val="center"/>
          </w:tcPr>
          <w:p w14:paraId="025DFD95" w14:textId="181F93EE" w:rsidR="000D0993" w:rsidRPr="00883AF4" w:rsidRDefault="00F74ED3" w:rsidP="00B45920">
            <w:pPr>
              <w:rPr>
                <w:rFonts w:cs="Arial"/>
                <w:color w:val="080808"/>
              </w:rPr>
            </w:pPr>
            <w:r>
              <w:rPr>
                <w:rFonts w:cs="Arial"/>
                <w:color w:val="080808"/>
              </w:rPr>
              <w:t>15</w:t>
            </w:r>
            <w:r w:rsidR="00E47FE5">
              <w:rPr>
                <w:rFonts w:cs="Arial"/>
                <w:color w:val="080808"/>
              </w:rPr>
              <w:t>%</w:t>
            </w:r>
          </w:p>
        </w:tc>
      </w:tr>
    </w:tbl>
    <w:p w14:paraId="5B47B63A" w14:textId="553BE954" w:rsidR="00F570EC" w:rsidRDefault="00F570EC" w:rsidP="002F4A0E"/>
    <w:p w14:paraId="76731281" w14:textId="1DAB0A3C" w:rsidR="00F85DB2" w:rsidRDefault="00F85DB2">
      <w:r>
        <w:br w:type="page"/>
      </w:r>
    </w:p>
    <w:tbl>
      <w:tblPr>
        <w:tblStyle w:val="TableGrid"/>
        <w:tblW w:w="0" w:type="auto"/>
        <w:tblCellMar>
          <w:top w:w="113" w:type="dxa"/>
          <w:bottom w:w="113" w:type="dxa"/>
        </w:tblCellMar>
        <w:tblLook w:val="04A0" w:firstRow="1" w:lastRow="0" w:firstColumn="1" w:lastColumn="0" w:noHBand="0" w:noVBand="1"/>
      </w:tblPr>
      <w:tblGrid>
        <w:gridCol w:w="1983"/>
        <w:gridCol w:w="3966"/>
        <w:gridCol w:w="3967"/>
      </w:tblGrid>
      <w:tr w:rsidR="007A0514" w:rsidRPr="00883AF4" w14:paraId="749DC192" w14:textId="77777777" w:rsidTr="006D192A">
        <w:trPr>
          <w:trHeight w:val="327"/>
        </w:trPr>
        <w:tc>
          <w:tcPr>
            <w:tcW w:w="9916" w:type="dxa"/>
            <w:gridSpan w:val="3"/>
            <w:tcBorders>
              <w:top w:val="nil"/>
              <w:left w:val="nil"/>
              <w:bottom w:val="single" w:sz="8" w:space="0" w:color="auto"/>
              <w:right w:val="nil"/>
            </w:tcBorders>
            <w:vAlign w:val="center"/>
          </w:tcPr>
          <w:p w14:paraId="7847C6AD" w14:textId="77777777" w:rsidR="007A0514" w:rsidRPr="00092CF5" w:rsidRDefault="007A0514" w:rsidP="005779FD">
            <w:pPr>
              <w:pStyle w:val="Heading2"/>
              <w:rPr>
                <w:rFonts w:eastAsia="Verdana"/>
              </w:rPr>
            </w:pPr>
            <w:r w:rsidRPr="00092CF5">
              <w:rPr>
                <w:rFonts w:eastAsia="Verdana"/>
              </w:rPr>
              <w:lastRenderedPageBreak/>
              <w:t>Person specification</w:t>
            </w:r>
          </w:p>
        </w:tc>
      </w:tr>
      <w:tr w:rsidR="007A0514" w:rsidRPr="00883AF4" w14:paraId="1C6B0FF3" w14:textId="77777777" w:rsidTr="006D192A">
        <w:trPr>
          <w:trHeight w:val="162"/>
        </w:trPr>
        <w:tc>
          <w:tcPr>
            <w:tcW w:w="1983" w:type="dxa"/>
            <w:tcBorders>
              <w:top w:val="single" w:sz="8" w:space="0" w:color="auto"/>
              <w:left w:val="single" w:sz="8" w:space="0" w:color="auto"/>
              <w:bottom w:val="single" w:sz="8" w:space="0" w:color="auto"/>
              <w:right w:val="single" w:sz="8" w:space="0" w:color="auto"/>
            </w:tcBorders>
            <w:shd w:val="clear" w:color="auto" w:fill="auto"/>
            <w:vAlign w:val="center"/>
          </w:tcPr>
          <w:p w14:paraId="6317FF70" w14:textId="77777777" w:rsidR="007A0514" w:rsidRPr="00883AF4" w:rsidRDefault="007A0514" w:rsidP="00AB7024">
            <w:pPr>
              <w:rPr>
                <w:rFonts w:asciiTheme="majorHAnsi" w:hAnsiTheme="majorHAnsi" w:cstheme="majorHAnsi"/>
                <w:b/>
                <w:color w:val="auto"/>
              </w:rPr>
            </w:pPr>
          </w:p>
        </w:tc>
        <w:tc>
          <w:tcPr>
            <w:tcW w:w="3966" w:type="dxa"/>
            <w:tcBorders>
              <w:top w:val="single" w:sz="8" w:space="0" w:color="auto"/>
              <w:left w:val="single" w:sz="8" w:space="0" w:color="auto"/>
              <w:bottom w:val="single" w:sz="8" w:space="0" w:color="auto"/>
              <w:right w:val="single" w:sz="8" w:space="0" w:color="auto"/>
            </w:tcBorders>
            <w:shd w:val="clear" w:color="auto" w:fill="auto"/>
            <w:vAlign w:val="center"/>
          </w:tcPr>
          <w:p w14:paraId="2AAF6034" w14:textId="77777777" w:rsidR="007A0514" w:rsidRPr="00883AF4" w:rsidRDefault="007A0514" w:rsidP="007024BF">
            <w:pPr>
              <w:rPr>
                <w:rFonts w:asciiTheme="majorHAnsi" w:hAnsiTheme="majorHAnsi" w:cstheme="majorHAnsi"/>
                <w:b/>
                <w:color w:val="auto"/>
              </w:rPr>
            </w:pPr>
            <w:r w:rsidRPr="00883AF4">
              <w:rPr>
                <w:rFonts w:asciiTheme="majorHAnsi" w:hAnsiTheme="majorHAnsi" w:cstheme="majorHAnsi"/>
                <w:b/>
                <w:color w:val="auto"/>
              </w:rPr>
              <w:t>Essential</w:t>
            </w:r>
          </w:p>
        </w:tc>
        <w:tc>
          <w:tcPr>
            <w:tcW w:w="3967" w:type="dxa"/>
            <w:tcBorders>
              <w:top w:val="single" w:sz="8" w:space="0" w:color="auto"/>
              <w:left w:val="single" w:sz="8" w:space="0" w:color="auto"/>
              <w:bottom w:val="single" w:sz="8" w:space="0" w:color="auto"/>
              <w:right w:val="single" w:sz="8" w:space="0" w:color="auto"/>
            </w:tcBorders>
            <w:shd w:val="clear" w:color="auto" w:fill="auto"/>
          </w:tcPr>
          <w:p w14:paraId="250A6FAD" w14:textId="77777777" w:rsidR="007A0514" w:rsidRPr="00883AF4" w:rsidRDefault="007A0514" w:rsidP="007024BF">
            <w:pPr>
              <w:rPr>
                <w:rFonts w:asciiTheme="majorHAnsi" w:hAnsiTheme="majorHAnsi" w:cstheme="majorHAnsi"/>
                <w:b/>
                <w:color w:val="auto"/>
              </w:rPr>
            </w:pPr>
            <w:r w:rsidRPr="00883AF4">
              <w:rPr>
                <w:rFonts w:asciiTheme="majorHAnsi" w:hAnsiTheme="majorHAnsi" w:cstheme="majorHAnsi"/>
                <w:b/>
                <w:color w:val="auto"/>
              </w:rPr>
              <w:t>Desirable</w:t>
            </w:r>
          </w:p>
        </w:tc>
      </w:tr>
      <w:tr w:rsidR="007A0514" w:rsidRPr="00883AF4" w14:paraId="1B6CB96B" w14:textId="77777777" w:rsidTr="006D192A">
        <w:trPr>
          <w:trHeight w:val="161"/>
        </w:trPr>
        <w:tc>
          <w:tcPr>
            <w:tcW w:w="1983" w:type="dxa"/>
            <w:tcBorders>
              <w:top w:val="single" w:sz="8" w:space="0" w:color="auto"/>
              <w:left w:val="single" w:sz="8" w:space="0" w:color="auto"/>
              <w:bottom w:val="single" w:sz="8" w:space="0" w:color="auto"/>
              <w:right w:val="single" w:sz="8" w:space="0" w:color="auto"/>
            </w:tcBorders>
            <w:shd w:val="clear" w:color="auto" w:fill="auto"/>
            <w:vAlign w:val="center"/>
          </w:tcPr>
          <w:p w14:paraId="524F976C" w14:textId="77777777" w:rsidR="007A0514" w:rsidRPr="00883AF4" w:rsidRDefault="007A0514" w:rsidP="00AB7024">
            <w:pPr>
              <w:rPr>
                <w:rFonts w:asciiTheme="majorHAnsi" w:hAnsiTheme="majorHAnsi" w:cstheme="majorHAnsi"/>
                <w:b/>
                <w:color w:val="auto"/>
              </w:rPr>
            </w:pPr>
            <w:r w:rsidRPr="00883AF4">
              <w:rPr>
                <w:rFonts w:asciiTheme="majorHAnsi" w:hAnsiTheme="majorHAnsi" w:cstheme="majorHAnsi"/>
                <w:b/>
                <w:color w:val="auto"/>
              </w:rPr>
              <w:t>Skills</w:t>
            </w:r>
          </w:p>
        </w:tc>
        <w:tc>
          <w:tcPr>
            <w:tcW w:w="3966" w:type="dxa"/>
            <w:tcBorders>
              <w:top w:val="single" w:sz="8" w:space="0" w:color="auto"/>
              <w:left w:val="single" w:sz="8" w:space="0" w:color="auto"/>
              <w:bottom w:val="single" w:sz="8" w:space="0" w:color="auto"/>
              <w:right w:val="single" w:sz="8" w:space="0" w:color="auto"/>
            </w:tcBorders>
          </w:tcPr>
          <w:p w14:paraId="42C4915A" w14:textId="2E41B464" w:rsidR="00A843CF" w:rsidRPr="005808B6" w:rsidRDefault="00A843CF" w:rsidP="00DC7988">
            <w:pPr>
              <w:pStyle w:val="ListParagraph"/>
              <w:numPr>
                <w:ilvl w:val="0"/>
                <w:numId w:val="17"/>
              </w:numPr>
              <w:rPr>
                <w:rFonts w:cs="Arial"/>
                <w:color w:val="auto"/>
                <w:sz w:val="22"/>
              </w:rPr>
            </w:pPr>
            <w:r w:rsidRPr="00A843CF">
              <w:rPr>
                <w:rFonts w:cs="Arial"/>
                <w:color w:val="auto"/>
                <w:sz w:val="22"/>
              </w:rPr>
              <w:t>Excellent oral and written communication skills, including the ability to communicate with clarity on complex information</w:t>
            </w:r>
          </w:p>
          <w:p w14:paraId="17778955" w14:textId="2AB4F682" w:rsidR="00A843CF" w:rsidRPr="005808B6" w:rsidRDefault="00A843CF" w:rsidP="00DC7988">
            <w:pPr>
              <w:pStyle w:val="ListParagraph"/>
              <w:numPr>
                <w:ilvl w:val="0"/>
                <w:numId w:val="17"/>
              </w:numPr>
              <w:rPr>
                <w:rFonts w:cs="Arial"/>
                <w:color w:val="auto"/>
                <w:sz w:val="22"/>
              </w:rPr>
            </w:pPr>
            <w:r w:rsidRPr="00A843CF">
              <w:rPr>
                <w:rFonts w:cs="Arial"/>
                <w:color w:val="auto"/>
                <w:sz w:val="22"/>
              </w:rPr>
              <w:t>High analytical ability to facilitate conceptu</w:t>
            </w:r>
            <w:r w:rsidR="005808B6">
              <w:rPr>
                <w:rFonts w:cs="Arial"/>
                <w:color w:val="auto"/>
                <w:sz w:val="22"/>
              </w:rPr>
              <w:t xml:space="preserve">al thinking, </w:t>
            </w:r>
            <w:proofErr w:type="gramStart"/>
            <w:r w:rsidR="005808B6">
              <w:rPr>
                <w:rFonts w:cs="Arial"/>
                <w:color w:val="auto"/>
                <w:sz w:val="22"/>
              </w:rPr>
              <w:t>innovation</w:t>
            </w:r>
            <w:proofErr w:type="gramEnd"/>
            <w:r w:rsidR="005808B6">
              <w:rPr>
                <w:rFonts w:cs="Arial"/>
                <w:color w:val="auto"/>
                <w:sz w:val="22"/>
              </w:rPr>
              <w:t xml:space="preserve"> and crea</w:t>
            </w:r>
            <w:r w:rsidRPr="00A843CF">
              <w:rPr>
                <w:rFonts w:cs="Arial"/>
                <w:color w:val="auto"/>
                <w:sz w:val="22"/>
              </w:rPr>
              <w:t xml:space="preserve">tivity  </w:t>
            </w:r>
          </w:p>
          <w:p w14:paraId="1E6D906E" w14:textId="29B22411" w:rsidR="00A843CF" w:rsidRPr="005808B6" w:rsidRDefault="00A843CF" w:rsidP="00DC7988">
            <w:pPr>
              <w:pStyle w:val="ListParagraph"/>
              <w:numPr>
                <w:ilvl w:val="0"/>
                <w:numId w:val="17"/>
              </w:numPr>
              <w:rPr>
                <w:rFonts w:cs="Arial"/>
                <w:color w:val="auto"/>
                <w:sz w:val="22"/>
              </w:rPr>
            </w:pPr>
            <w:r w:rsidRPr="00A843CF">
              <w:rPr>
                <w:rFonts w:cs="Arial"/>
                <w:color w:val="auto"/>
                <w:sz w:val="22"/>
              </w:rPr>
              <w:t xml:space="preserve">Ability to creatively apply relevant approaches to teaching and learning support </w:t>
            </w:r>
          </w:p>
          <w:p w14:paraId="046336B2" w14:textId="321E5B72" w:rsidR="00A843CF" w:rsidRPr="005808B6" w:rsidRDefault="00A843CF" w:rsidP="00DC7988">
            <w:pPr>
              <w:pStyle w:val="ListParagraph"/>
              <w:numPr>
                <w:ilvl w:val="0"/>
                <w:numId w:val="17"/>
              </w:numPr>
              <w:rPr>
                <w:rFonts w:cs="Arial"/>
                <w:color w:val="auto"/>
                <w:sz w:val="22"/>
              </w:rPr>
            </w:pPr>
            <w:r w:rsidRPr="00A843CF">
              <w:rPr>
                <w:rFonts w:cs="Arial"/>
                <w:color w:val="auto"/>
                <w:sz w:val="22"/>
              </w:rPr>
              <w:t xml:space="preserve">Ability to assess and </w:t>
            </w:r>
            <w:proofErr w:type="spellStart"/>
            <w:r w:rsidRPr="00A843CF">
              <w:rPr>
                <w:rFonts w:cs="Arial"/>
                <w:color w:val="auto"/>
                <w:sz w:val="22"/>
              </w:rPr>
              <w:t>organise</w:t>
            </w:r>
            <w:proofErr w:type="spellEnd"/>
            <w:r w:rsidRPr="00A843CF">
              <w:rPr>
                <w:rFonts w:cs="Arial"/>
                <w:color w:val="auto"/>
                <w:sz w:val="22"/>
              </w:rPr>
              <w:t xml:space="preserve"> resource requirements and deploy effectively</w:t>
            </w:r>
          </w:p>
          <w:p w14:paraId="38170048" w14:textId="51A6F1E4" w:rsidR="007D4308" w:rsidRPr="007D4308" w:rsidRDefault="00A843CF" w:rsidP="00DC7988">
            <w:pPr>
              <w:pStyle w:val="ListParagraph"/>
              <w:numPr>
                <w:ilvl w:val="0"/>
                <w:numId w:val="17"/>
              </w:numPr>
              <w:rPr>
                <w:rFonts w:cs="Arial"/>
                <w:color w:val="auto"/>
                <w:sz w:val="22"/>
                <w:szCs w:val="22"/>
              </w:rPr>
            </w:pPr>
            <w:r w:rsidRPr="00A843CF">
              <w:rPr>
                <w:rFonts w:cs="Arial"/>
                <w:color w:val="auto"/>
                <w:sz w:val="22"/>
              </w:rPr>
              <w:t>Ability to build relationships and collaborate with others, both internally and externally</w:t>
            </w:r>
          </w:p>
          <w:p w14:paraId="0ED1E1EE" w14:textId="77777777" w:rsidR="00775583" w:rsidRDefault="00DC7988" w:rsidP="00775583">
            <w:pPr>
              <w:pStyle w:val="ListParagraph"/>
              <w:numPr>
                <w:ilvl w:val="0"/>
                <w:numId w:val="17"/>
              </w:numPr>
              <w:rPr>
                <w:rFonts w:cs="Arial"/>
                <w:color w:val="auto"/>
                <w:sz w:val="22"/>
                <w:szCs w:val="22"/>
              </w:rPr>
            </w:pPr>
            <w:r w:rsidRPr="00A843CF">
              <w:rPr>
                <w:rFonts w:cs="Arial"/>
                <w:color w:val="auto"/>
                <w:sz w:val="22"/>
                <w:szCs w:val="22"/>
              </w:rPr>
              <w:t>Ability to engage and retain the interest and enthusiasm of students and inspire them to learn</w:t>
            </w:r>
          </w:p>
          <w:p w14:paraId="6587A2E6" w14:textId="77777777" w:rsidR="00F85DB2" w:rsidRDefault="00DC7988" w:rsidP="006D5B8C">
            <w:pPr>
              <w:pStyle w:val="ListParagraph"/>
              <w:numPr>
                <w:ilvl w:val="0"/>
                <w:numId w:val="17"/>
              </w:numPr>
              <w:rPr>
                <w:rFonts w:cs="Arial"/>
                <w:color w:val="auto"/>
                <w:sz w:val="22"/>
                <w:szCs w:val="22"/>
              </w:rPr>
            </w:pPr>
            <w:r w:rsidRPr="00775583">
              <w:rPr>
                <w:rFonts w:cs="Arial"/>
                <w:color w:val="auto"/>
                <w:sz w:val="22"/>
                <w:szCs w:val="22"/>
              </w:rPr>
              <w:t xml:space="preserve">Ability to design course materials and plan to and </w:t>
            </w:r>
            <w:proofErr w:type="spellStart"/>
            <w:r w:rsidRPr="00775583">
              <w:rPr>
                <w:rFonts w:cs="Arial"/>
                <w:color w:val="auto"/>
                <w:sz w:val="22"/>
                <w:szCs w:val="22"/>
              </w:rPr>
              <w:t>organise</w:t>
            </w:r>
            <w:proofErr w:type="spellEnd"/>
            <w:r w:rsidRPr="00775583">
              <w:rPr>
                <w:rFonts w:cs="Arial"/>
                <w:color w:val="auto"/>
                <w:sz w:val="22"/>
                <w:szCs w:val="22"/>
              </w:rPr>
              <w:t xml:space="preserve"> the delivery and assessment of taught courses within an agreed quality framework</w:t>
            </w:r>
          </w:p>
          <w:p w14:paraId="5270E246" w14:textId="3DC9106B" w:rsidR="006D5B8C" w:rsidRPr="006D5B8C" w:rsidRDefault="006D5B8C" w:rsidP="006D5B8C">
            <w:pPr>
              <w:pStyle w:val="ListParagraph"/>
              <w:ind w:left="360"/>
              <w:rPr>
                <w:rFonts w:cs="Arial"/>
                <w:color w:val="auto"/>
                <w:sz w:val="22"/>
                <w:szCs w:val="22"/>
              </w:rPr>
            </w:pPr>
          </w:p>
        </w:tc>
        <w:tc>
          <w:tcPr>
            <w:tcW w:w="3967" w:type="dxa"/>
            <w:tcBorders>
              <w:top w:val="single" w:sz="8" w:space="0" w:color="auto"/>
              <w:left w:val="single" w:sz="8" w:space="0" w:color="auto"/>
              <w:bottom w:val="single" w:sz="8" w:space="0" w:color="auto"/>
              <w:right w:val="single" w:sz="8" w:space="0" w:color="auto"/>
            </w:tcBorders>
          </w:tcPr>
          <w:p w14:paraId="4FA581AD" w14:textId="5A04BB85" w:rsidR="007A0514" w:rsidRPr="00883AF4" w:rsidRDefault="007A0514" w:rsidP="00DC7988">
            <w:pPr>
              <w:pStyle w:val="ListParagraph"/>
              <w:ind w:left="360"/>
              <w:rPr>
                <w:rFonts w:cs="Arial"/>
                <w:color w:val="auto"/>
                <w:sz w:val="22"/>
                <w:szCs w:val="22"/>
              </w:rPr>
            </w:pPr>
          </w:p>
        </w:tc>
      </w:tr>
      <w:tr w:rsidR="007A0514" w:rsidRPr="00883AF4" w14:paraId="0A15BA66" w14:textId="77777777" w:rsidTr="006D192A">
        <w:trPr>
          <w:trHeight w:val="161"/>
        </w:trPr>
        <w:tc>
          <w:tcPr>
            <w:tcW w:w="1983" w:type="dxa"/>
            <w:tcBorders>
              <w:top w:val="single" w:sz="8" w:space="0" w:color="auto"/>
              <w:left w:val="single" w:sz="8" w:space="0" w:color="auto"/>
              <w:bottom w:val="single" w:sz="8" w:space="0" w:color="auto"/>
              <w:right w:val="single" w:sz="8" w:space="0" w:color="auto"/>
            </w:tcBorders>
            <w:shd w:val="clear" w:color="auto" w:fill="auto"/>
            <w:vAlign w:val="center"/>
          </w:tcPr>
          <w:p w14:paraId="3512031B" w14:textId="77777777" w:rsidR="007A0514" w:rsidRPr="00883AF4" w:rsidRDefault="007A0514" w:rsidP="00AB7024">
            <w:pPr>
              <w:rPr>
                <w:rFonts w:asciiTheme="majorHAnsi" w:hAnsiTheme="majorHAnsi" w:cstheme="majorHAnsi"/>
                <w:b/>
                <w:color w:val="auto"/>
              </w:rPr>
            </w:pPr>
            <w:r w:rsidRPr="00883AF4">
              <w:rPr>
                <w:rFonts w:asciiTheme="majorHAnsi" w:hAnsiTheme="majorHAnsi" w:cstheme="majorHAnsi"/>
                <w:b/>
                <w:color w:val="auto"/>
              </w:rPr>
              <w:t>Knowledge and experience</w:t>
            </w:r>
          </w:p>
        </w:tc>
        <w:tc>
          <w:tcPr>
            <w:tcW w:w="3966" w:type="dxa"/>
            <w:tcBorders>
              <w:top w:val="single" w:sz="8" w:space="0" w:color="auto"/>
              <w:left w:val="single" w:sz="8" w:space="0" w:color="auto"/>
              <w:bottom w:val="single" w:sz="8" w:space="0" w:color="auto"/>
              <w:right w:val="single" w:sz="8" w:space="0" w:color="auto"/>
            </w:tcBorders>
          </w:tcPr>
          <w:p w14:paraId="159F6823" w14:textId="2196B185" w:rsidR="007A0514" w:rsidRPr="007D4308" w:rsidRDefault="00A843CF" w:rsidP="00A843CF">
            <w:pPr>
              <w:pStyle w:val="ListParagraph"/>
              <w:numPr>
                <w:ilvl w:val="0"/>
                <w:numId w:val="16"/>
              </w:numPr>
              <w:rPr>
                <w:rFonts w:cs="Arial"/>
                <w:color w:val="auto"/>
                <w:sz w:val="22"/>
                <w:szCs w:val="22"/>
              </w:rPr>
            </w:pPr>
            <w:r w:rsidRPr="00A843CF">
              <w:rPr>
                <w:rFonts w:cs="Arial"/>
                <w:color w:val="auto"/>
                <w:sz w:val="22"/>
              </w:rPr>
              <w:t xml:space="preserve">Previous teaching experience of </w:t>
            </w:r>
            <w:r w:rsidR="00F74ED3">
              <w:rPr>
                <w:rFonts w:cs="Arial"/>
                <w:color w:val="auto"/>
                <w:sz w:val="22"/>
              </w:rPr>
              <w:t xml:space="preserve">large and </w:t>
            </w:r>
            <w:r w:rsidRPr="00A843CF">
              <w:rPr>
                <w:rFonts w:cs="Arial"/>
                <w:color w:val="auto"/>
                <w:sz w:val="22"/>
              </w:rPr>
              <w:t>small groups at Higher Education level</w:t>
            </w:r>
          </w:p>
          <w:p w14:paraId="2F30E4E4" w14:textId="579442F3" w:rsidR="007D4308" w:rsidRPr="00771102" w:rsidRDefault="00D649DF" w:rsidP="00A843CF">
            <w:pPr>
              <w:pStyle w:val="ListParagraph"/>
              <w:numPr>
                <w:ilvl w:val="0"/>
                <w:numId w:val="16"/>
              </w:numPr>
              <w:rPr>
                <w:rFonts w:cs="Arial"/>
                <w:color w:val="auto"/>
                <w:sz w:val="22"/>
                <w:szCs w:val="22"/>
              </w:rPr>
            </w:pPr>
            <w:r>
              <w:rPr>
                <w:rFonts w:cs="Arial"/>
                <w:color w:val="auto"/>
                <w:sz w:val="22"/>
              </w:rPr>
              <w:t xml:space="preserve">Experience </w:t>
            </w:r>
            <w:r w:rsidR="00E64EE7">
              <w:rPr>
                <w:rFonts w:cs="Arial"/>
                <w:color w:val="auto"/>
                <w:sz w:val="22"/>
              </w:rPr>
              <w:t>of teaching ancient Greek history and Greek and Latin language</w:t>
            </w:r>
          </w:p>
          <w:p w14:paraId="2A9C006D" w14:textId="77777777" w:rsidR="00F85DB2" w:rsidRPr="006D5B8C" w:rsidRDefault="00771102" w:rsidP="006D5B8C">
            <w:pPr>
              <w:pStyle w:val="ListParagraph"/>
              <w:numPr>
                <w:ilvl w:val="0"/>
                <w:numId w:val="16"/>
              </w:numPr>
              <w:rPr>
                <w:rFonts w:cs="Arial"/>
                <w:color w:val="auto"/>
                <w:sz w:val="22"/>
                <w:szCs w:val="22"/>
              </w:rPr>
            </w:pPr>
            <w:r>
              <w:rPr>
                <w:rFonts w:cs="Arial"/>
                <w:color w:val="auto"/>
                <w:sz w:val="22"/>
              </w:rPr>
              <w:t>Experience of providing pastoral support for students</w:t>
            </w:r>
          </w:p>
          <w:p w14:paraId="0F0DF65B" w14:textId="1F2D5ED6" w:rsidR="006D5B8C" w:rsidRPr="006D5B8C" w:rsidRDefault="006D5B8C" w:rsidP="006D5B8C">
            <w:pPr>
              <w:pStyle w:val="ListParagraph"/>
              <w:ind w:left="360"/>
              <w:rPr>
                <w:rFonts w:cs="Arial"/>
                <w:color w:val="auto"/>
                <w:sz w:val="22"/>
                <w:szCs w:val="22"/>
              </w:rPr>
            </w:pPr>
          </w:p>
        </w:tc>
        <w:tc>
          <w:tcPr>
            <w:tcW w:w="3967" w:type="dxa"/>
            <w:tcBorders>
              <w:top w:val="single" w:sz="8" w:space="0" w:color="auto"/>
              <w:left w:val="single" w:sz="8" w:space="0" w:color="auto"/>
              <w:bottom w:val="single" w:sz="8" w:space="0" w:color="auto"/>
              <w:right w:val="single" w:sz="8" w:space="0" w:color="auto"/>
            </w:tcBorders>
          </w:tcPr>
          <w:p w14:paraId="25B0C8D8" w14:textId="6F825147" w:rsidR="00F74ED3" w:rsidRPr="00F74ED3" w:rsidRDefault="00ED4F4F" w:rsidP="00F74ED3">
            <w:pPr>
              <w:pStyle w:val="ListParagraph"/>
              <w:numPr>
                <w:ilvl w:val="0"/>
                <w:numId w:val="10"/>
              </w:numPr>
              <w:rPr>
                <w:rFonts w:cs="Arial"/>
                <w:color w:val="auto"/>
                <w:sz w:val="22"/>
                <w:szCs w:val="22"/>
              </w:rPr>
            </w:pPr>
            <w:r>
              <w:rPr>
                <w:rFonts w:cs="Arial"/>
                <w:color w:val="auto"/>
                <w:sz w:val="22"/>
                <w:szCs w:val="22"/>
              </w:rPr>
              <w:t>E</w:t>
            </w:r>
            <w:r w:rsidR="00F74ED3">
              <w:rPr>
                <w:rFonts w:cs="Arial"/>
                <w:color w:val="auto"/>
                <w:sz w:val="22"/>
                <w:szCs w:val="22"/>
              </w:rPr>
              <w:t>xperience in communicating with audiences outside academia</w:t>
            </w:r>
          </w:p>
        </w:tc>
      </w:tr>
      <w:tr w:rsidR="007A0514" w:rsidRPr="00883AF4" w14:paraId="28E9675B" w14:textId="77777777" w:rsidTr="006D192A">
        <w:trPr>
          <w:trHeight w:val="161"/>
        </w:trPr>
        <w:tc>
          <w:tcPr>
            <w:tcW w:w="1983" w:type="dxa"/>
            <w:tcBorders>
              <w:top w:val="single" w:sz="8" w:space="0" w:color="auto"/>
              <w:left w:val="single" w:sz="8" w:space="0" w:color="auto"/>
              <w:bottom w:val="single" w:sz="8" w:space="0" w:color="auto"/>
              <w:right w:val="single" w:sz="8" w:space="0" w:color="auto"/>
            </w:tcBorders>
            <w:shd w:val="clear" w:color="auto" w:fill="auto"/>
            <w:vAlign w:val="center"/>
          </w:tcPr>
          <w:p w14:paraId="7E9C89CE" w14:textId="13167EA7" w:rsidR="007A0514" w:rsidRPr="00883AF4" w:rsidRDefault="007A0514" w:rsidP="00E9140F">
            <w:pPr>
              <w:rPr>
                <w:rFonts w:asciiTheme="majorHAnsi" w:hAnsiTheme="majorHAnsi" w:cstheme="majorHAnsi"/>
                <w:b/>
                <w:color w:val="auto"/>
              </w:rPr>
            </w:pPr>
            <w:r w:rsidRPr="00883AF4">
              <w:rPr>
                <w:rFonts w:asciiTheme="majorHAnsi" w:hAnsiTheme="majorHAnsi" w:cstheme="majorHAnsi"/>
                <w:b/>
                <w:color w:val="auto"/>
              </w:rPr>
              <w:t xml:space="preserve">Qualifications, </w:t>
            </w:r>
            <w:proofErr w:type="gramStart"/>
            <w:r w:rsidRPr="00883AF4">
              <w:rPr>
                <w:rFonts w:asciiTheme="majorHAnsi" w:hAnsiTheme="majorHAnsi" w:cstheme="majorHAnsi"/>
                <w:b/>
                <w:color w:val="auto"/>
              </w:rPr>
              <w:t>certification</w:t>
            </w:r>
            <w:proofErr w:type="gramEnd"/>
            <w:r w:rsidRPr="00883AF4">
              <w:rPr>
                <w:rFonts w:asciiTheme="majorHAnsi" w:hAnsiTheme="majorHAnsi" w:cstheme="majorHAnsi"/>
                <w:b/>
                <w:color w:val="auto"/>
              </w:rPr>
              <w:t xml:space="preserve"> and training </w:t>
            </w:r>
            <w:r w:rsidR="00E9140F">
              <w:rPr>
                <w:rFonts w:asciiTheme="majorHAnsi" w:hAnsiTheme="majorHAnsi" w:cstheme="majorHAnsi"/>
                <w:b/>
                <w:color w:val="auto"/>
              </w:rPr>
              <w:t>(</w:t>
            </w:r>
            <w:r w:rsidRPr="00883AF4">
              <w:rPr>
                <w:rFonts w:asciiTheme="majorHAnsi" w:hAnsiTheme="majorHAnsi" w:cstheme="majorHAnsi"/>
                <w:b/>
                <w:color w:val="auto"/>
              </w:rPr>
              <w:t>relevant to role)</w:t>
            </w:r>
          </w:p>
        </w:tc>
        <w:tc>
          <w:tcPr>
            <w:tcW w:w="3966" w:type="dxa"/>
            <w:tcBorders>
              <w:top w:val="single" w:sz="8" w:space="0" w:color="auto"/>
              <w:left w:val="single" w:sz="8" w:space="0" w:color="auto"/>
              <w:bottom w:val="single" w:sz="8" w:space="0" w:color="auto"/>
              <w:right w:val="single" w:sz="8" w:space="0" w:color="auto"/>
            </w:tcBorders>
          </w:tcPr>
          <w:p w14:paraId="1B657B06" w14:textId="77777777" w:rsidR="00F85DB2" w:rsidRDefault="00A843CF" w:rsidP="006D5B8C">
            <w:pPr>
              <w:pStyle w:val="ListParagraph"/>
              <w:numPr>
                <w:ilvl w:val="0"/>
                <w:numId w:val="12"/>
              </w:numPr>
              <w:rPr>
                <w:rFonts w:cs="Arial"/>
                <w:color w:val="auto"/>
                <w:sz w:val="22"/>
                <w:szCs w:val="22"/>
              </w:rPr>
            </w:pPr>
            <w:r w:rsidRPr="00A843CF">
              <w:rPr>
                <w:rFonts w:cs="Arial"/>
                <w:color w:val="auto"/>
                <w:sz w:val="22"/>
                <w:szCs w:val="22"/>
              </w:rPr>
              <w:t>PhD or equivalent in relevant subject area or the equivalent in professional qualifications and experience</w:t>
            </w:r>
          </w:p>
          <w:p w14:paraId="565FB139" w14:textId="0CBF2119" w:rsidR="006D5B8C" w:rsidRPr="006D5B8C" w:rsidRDefault="006D5B8C" w:rsidP="006D5B8C">
            <w:pPr>
              <w:pStyle w:val="ListParagraph"/>
              <w:ind w:left="360"/>
              <w:rPr>
                <w:rFonts w:cs="Arial"/>
                <w:color w:val="auto"/>
                <w:sz w:val="22"/>
                <w:szCs w:val="22"/>
              </w:rPr>
            </w:pPr>
          </w:p>
        </w:tc>
        <w:tc>
          <w:tcPr>
            <w:tcW w:w="3967" w:type="dxa"/>
            <w:tcBorders>
              <w:top w:val="single" w:sz="8" w:space="0" w:color="auto"/>
              <w:left w:val="single" w:sz="8" w:space="0" w:color="auto"/>
              <w:bottom w:val="single" w:sz="8" w:space="0" w:color="auto"/>
              <w:right w:val="single" w:sz="8" w:space="0" w:color="auto"/>
            </w:tcBorders>
          </w:tcPr>
          <w:p w14:paraId="301ECE9F" w14:textId="1FF95A4B" w:rsidR="007A0514" w:rsidRPr="00883AF4" w:rsidRDefault="00A843CF" w:rsidP="00A843CF">
            <w:pPr>
              <w:pStyle w:val="ListParagraph"/>
              <w:numPr>
                <w:ilvl w:val="0"/>
                <w:numId w:val="12"/>
              </w:numPr>
              <w:rPr>
                <w:rFonts w:cs="Arial"/>
                <w:color w:val="auto"/>
                <w:sz w:val="22"/>
                <w:szCs w:val="22"/>
              </w:rPr>
            </w:pPr>
            <w:r w:rsidRPr="00A843CF">
              <w:rPr>
                <w:rFonts w:cs="Arial"/>
                <w:color w:val="auto"/>
                <w:sz w:val="22"/>
                <w:szCs w:val="22"/>
              </w:rPr>
              <w:t>Higher Education teaching qualification (or working towards)</w:t>
            </w:r>
          </w:p>
        </w:tc>
      </w:tr>
    </w:tbl>
    <w:p w14:paraId="65A7C845" w14:textId="2FC47023" w:rsidR="007A5F92" w:rsidRDefault="007A5F92"/>
    <w:p w14:paraId="1E0EBF7D" w14:textId="3A2E9CAB" w:rsidR="00092CF5" w:rsidRDefault="00092CF5"/>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127"/>
        <w:gridCol w:w="7789"/>
      </w:tblGrid>
      <w:tr w:rsidR="0071262E" w14:paraId="145E510E" w14:textId="77777777" w:rsidTr="0071262E">
        <w:trPr>
          <w:trHeight w:val="1021"/>
        </w:trPr>
        <w:tc>
          <w:tcPr>
            <w:tcW w:w="2127" w:type="dxa"/>
            <w:hideMark/>
          </w:tcPr>
          <w:p w14:paraId="75515F4A" w14:textId="1959F7DA" w:rsidR="0071262E" w:rsidRDefault="0071262E">
            <w:pPr>
              <w:rPr>
                <w:rFonts w:eastAsia="Times New Roman" w:cs="Arial"/>
                <w:color w:val="auto"/>
                <w:sz w:val="20"/>
                <w:szCs w:val="20"/>
              </w:rPr>
            </w:pPr>
            <w:r>
              <w:rPr>
                <w:rFonts w:eastAsia="Times New Roman" w:cs="Arial"/>
                <w:noProof/>
                <w:color w:val="auto"/>
                <w:szCs w:val="20"/>
              </w:rPr>
              <w:drawing>
                <wp:inline distT="0" distB="0" distL="0" distR="0" wp14:anchorId="482DBB77" wp14:editId="0662DA36">
                  <wp:extent cx="1152525" cy="638175"/>
                  <wp:effectExtent l="0" t="0" r="9525" b="9525"/>
                  <wp:docPr id="5" name="Picture 5" descr="Athena SWAN Silver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ena SWAN Silver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tc>
        <w:tc>
          <w:tcPr>
            <w:tcW w:w="7789" w:type="dxa"/>
            <w:hideMark/>
          </w:tcPr>
          <w:p w14:paraId="4DC186D4" w14:textId="77777777" w:rsidR="0071262E" w:rsidRDefault="0071262E">
            <w:pPr>
              <w:rPr>
                <w:rFonts w:eastAsia="Times New Roman" w:cs="Arial"/>
                <w:color w:val="17365D"/>
              </w:rPr>
            </w:pPr>
            <w:r>
              <w:rPr>
                <w:rFonts w:eastAsia="Times New Roman" w:cs="Arial"/>
                <w:color w:val="auto"/>
              </w:rPr>
              <w:t xml:space="preserve">The University of Nottingham is focused on embedding equality, </w:t>
            </w:r>
            <w:proofErr w:type="gramStart"/>
            <w:r>
              <w:rPr>
                <w:rFonts w:eastAsia="Times New Roman" w:cs="Arial"/>
                <w:color w:val="auto"/>
              </w:rPr>
              <w:t>diversity</w:t>
            </w:r>
            <w:proofErr w:type="gramEnd"/>
            <w:r>
              <w:rPr>
                <w:rFonts w:eastAsia="Times New Roman" w:cs="Arial"/>
                <w:color w:val="auto"/>
              </w:rPr>
              <w:t xml:space="preserve"> and inclusion in all that we do. As part of this, we welcome a diverse population to join our work force and therefore encourage applicants from all communities, particularly those with protected characteristics under the Equality Act 2010.</w:t>
            </w:r>
          </w:p>
        </w:tc>
      </w:tr>
      <w:tr w:rsidR="0071262E" w14:paraId="3D425F3C" w14:textId="77777777" w:rsidTr="0071262E">
        <w:tc>
          <w:tcPr>
            <w:tcW w:w="2127" w:type="dxa"/>
            <w:hideMark/>
          </w:tcPr>
          <w:p w14:paraId="015837FE" w14:textId="1ABE7214" w:rsidR="0071262E" w:rsidRDefault="0071262E">
            <w:pPr>
              <w:rPr>
                <w:rFonts w:eastAsia="Times New Roman" w:cs="Arial"/>
                <w:noProof/>
                <w:color w:val="auto"/>
                <w:sz w:val="20"/>
                <w:szCs w:val="20"/>
              </w:rPr>
            </w:pPr>
            <w:r>
              <w:rPr>
                <w:rFonts w:eastAsia="Times New Roman" w:cs="Arial"/>
                <w:noProof/>
                <w:color w:val="auto"/>
                <w:szCs w:val="20"/>
              </w:rPr>
              <w:lastRenderedPageBreak/>
              <w:drawing>
                <wp:inline distT="0" distB="0" distL="0" distR="0" wp14:anchorId="1D7D91DC" wp14:editId="7CB73022">
                  <wp:extent cx="1162050" cy="50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p>
        </w:tc>
        <w:tc>
          <w:tcPr>
            <w:tcW w:w="7789" w:type="dxa"/>
            <w:hideMark/>
          </w:tcPr>
          <w:p w14:paraId="3068BDB4" w14:textId="77777777" w:rsidR="0071262E" w:rsidRDefault="0071262E">
            <w:pPr>
              <w:rPr>
                <w:rFonts w:eastAsia="Times New Roman" w:cs="Arial"/>
                <w:color w:val="auto"/>
              </w:rPr>
            </w:pPr>
            <w:r>
              <w:rPr>
                <w:rFonts w:eastAsia="Times New Roman" w:cs="Arial"/>
                <w:color w:val="auto"/>
              </w:rPr>
              <w:t>The University is a signatory of the Declaration on Research Assessment (DORA). As such we commit to focus on the scientific content of publications (where requested or provided as part of the recruitment and selection process) as a basis for review of quality, and consideration of value and impact of research conducted, rather than any proxy measures such as Journal Impact Factor.</w:t>
            </w:r>
          </w:p>
        </w:tc>
      </w:tr>
    </w:tbl>
    <w:p w14:paraId="76110A56" w14:textId="718DCE5E" w:rsidR="006D5B8C" w:rsidRDefault="006D5B8C"/>
    <w:p w14:paraId="6832EC6C" w14:textId="77777777" w:rsidR="006D5B8C" w:rsidRDefault="006D5B8C">
      <w:r>
        <w:br w:type="page"/>
      </w:r>
    </w:p>
    <w:tbl>
      <w:tblPr>
        <w:tblStyle w:val="TableGrid"/>
        <w:tblW w:w="0" w:type="auto"/>
        <w:tblCellMar>
          <w:top w:w="113" w:type="dxa"/>
          <w:bottom w:w="113" w:type="dxa"/>
        </w:tblCellMar>
        <w:tblLook w:val="04A0" w:firstRow="1" w:lastRow="0" w:firstColumn="1" w:lastColumn="0" w:noHBand="0" w:noVBand="1"/>
      </w:tblPr>
      <w:tblGrid>
        <w:gridCol w:w="2543"/>
        <w:gridCol w:w="7373"/>
      </w:tblGrid>
      <w:tr w:rsidR="00A65581" w:rsidRPr="00883AF4" w14:paraId="6272C269" w14:textId="77777777" w:rsidTr="000773DE">
        <w:trPr>
          <w:trHeight w:val="48"/>
        </w:trPr>
        <w:tc>
          <w:tcPr>
            <w:tcW w:w="9916" w:type="dxa"/>
            <w:gridSpan w:val="2"/>
            <w:tcBorders>
              <w:top w:val="nil"/>
              <w:left w:val="nil"/>
              <w:bottom w:val="nil"/>
              <w:right w:val="nil"/>
            </w:tcBorders>
            <w:vAlign w:val="center"/>
          </w:tcPr>
          <w:p w14:paraId="30DE7D1E" w14:textId="71A38BF5" w:rsidR="00A65581" w:rsidRPr="00092CF5" w:rsidRDefault="006F5D1F" w:rsidP="005779FD">
            <w:pPr>
              <w:pStyle w:val="Heading2"/>
              <w:rPr>
                <w:color w:val="191A4F" w:themeColor="accent1"/>
                <w:sz w:val="22"/>
              </w:rPr>
            </w:pPr>
            <w:r w:rsidRPr="00092CF5">
              <w:rPr>
                <w:rFonts w:eastAsia="Verdana"/>
              </w:rPr>
              <w:lastRenderedPageBreak/>
              <w:t>Expectations and b</w:t>
            </w:r>
            <w:r w:rsidR="00802353" w:rsidRPr="00092CF5">
              <w:rPr>
                <w:rFonts w:eastAsia="Verdana"/>
              </w:rPr>
              <w:t>ehaviours</w:t>
            </w:r>
          </w:p>
        </w:tc>
      </w:tr>
      <w:tr w:rsidR="000A2C52" w:rsidRPr="00883AF4" w14:paraId="20510E0D" w14:textId="77777777" w:rsidTr="000773DE">
        <w:trPr>
          <w:trHeight w:val="1036"/>
        </w:trPr>
        <w:tc>
          <w:tcPr>
            <w:tcW w:w="9916" w:type="dxa"/>
            <w:gridSpan w:val="2"/>
            <w:tcBorders>
              <w:top w:val="nil"/>
              <w:left w:val="nil"/>
              <w:bottom w:val="single" w:sz="4" w:space="0" w:color="FFFFFF" w:themeColor="text1"/>
              <w:right w:val="nil"/>
            </w:tcBorders>
            <w:shd w:val="clear" w:color="auto" w:fill="auto"/>
            <w:vAlign w:val="center"/>
          </w:tcPr>
          <w:p w14:paraId="6A642E4C" w14:textId="32E70CB1" w:rsidR="002F70C8" w:rsidRPr="00883AF4" w:rsidRDefault="00BB5478" w:rsidP="00AB7024">
            <w:pPr>
              <w:pStyle w:val="NormalWeb"/>
              <w:spacing w:before="0" w:beforeAutospacing="0" w:after="0" w:afterAutospacing="0"/>
              <w:rPr>
                <w:rFonts w:ascii="Arial" w:eastAsia="Verdana" w:hAnsi="Arial" w:cs="Arial"/>
                <w:bCs/>
                <w:color w:val="191A4F" w:themeColor="accent1"/>
                <w:kern w:val="24"/>
                <w:sz w:val="22"/>
                <w:szCs w:val="22"/>
              </w:rPr>
            </w:pPr>
            <w:r w:rsidRPr="00883AF4">
              <w:rPr>
                <w:rFonts w:ascii="Arial" w:eastAsia="Verdana" w:hAnsi="Arial" w:cs="Arial"/>
                <w:bCs/>
                <w:kern w:val="24"/>
                <w:sz w:val="22"/>
                <w:szCs w:val="22"/>
              </w:rPr>
              <w:t>The University has developed a clear set of</w:t>
            </w:r>
            <w:r w:rsidR="006668E7" w:rsidRPr="00883AF4">
              <w:rPr>
                <w:rFonts w:ascii="Arial" w:eastAsia="Verdana" w:hAnsi="Arial" w:cs="Arial"/>
                <w:bCs/>
                <w:kern w:val="24"/>
                <w:sz w:val="22"/>
                <w:szCs w:val="22"/>
              </w:rPr>
              <w:t xml:space="preserve"> core expectations and behaviours that</w:t>
            </w:r>
            <w:r w:rsidRPr="00883AF4">
              <w:rPr>
                <w:rFonts w:ascii="Arial" w:eastAsia="Verdana" w:hAnsi="Arial" w:cs="Arial"/>
                <w:bCs/>
                <w:kern w:val="24"/>
                <w:sz w:val="22"/>
                <w:szCs w:val="22"/>
              </w:rPr>
              <w:t xml:space="preserve"> our people should be demonstrating in their</w:t>
            </w:r>
            <w:r w:rsidR="006668E7" w:rsidRPr="00883AF4">
              <w:rPr>
                <w:rFonts w:ascii="Arial" w:eastAsia="Verdana" w:hAnsi="Arial" w:cs="Arial"/>
                <w:bCs/>
                <w:kern w:val="24"/>
                <w:sz w:val="22"/>
                <w:szCs w:val="22"/>
              </w:rPr>
              <w:t xml:space="preserve"> work, and as ambassadors of the University’s strategy, </w:t>
            </w:r>
            <w:proofErr w:type="gramStart"/>
            <w:r w:rsidR="006668E7" w:rsidRPr="00883AF4">
              <w:rPr>
                <w:rFonts w:ascii="Arial" w:eastAsia="Verdana" w:hAnsi="Arial" w:cs="Arial"/>
                <w:bCs/>
                <w:kern w:val="24"/>
                <w:sz w:val="22"/>
                <w:szCs w:val="22"/>
              </w:rPr>
              <w:t>vision</w:t>
            </w:r>
            <w:proofErr w:type="gramEnd"/>
            <w:r w:rsidR="006668E7" w:rsidRPr="00883AF4">
              <w:rPr>
                <w:rFonts w:ascii="Arial" w:eastAsia="Verdana" w:hAnsi="Arial" w:cs="Arial"/>
                <w:bCs/>
                <w:kern w:val="24"/>
                <w:sz w:val="22"/>
                <w:szCs w:val="22"/>
              </w:rPr>
              <w:t xml:space="preserve"> and values.</w:t>
            </w:r>
            <w:r w:rsidRPr="00883AF4">
              <w:rPr>
                <w:rFonts w:ascii="Arial" w:eastAsia="Verdana" w:hAnsi="Arial" w:cs="Arial"/>
                <w:bCs/>
                <w:kern w:val="24"/>
                <w:sz w:val="22"/>
                <w:szCs w:val="22"/>
              </w:rPr>
              <w:t xml:space="preserve"> The following are essential to the role:</w:t>
            </w:r>
          </w:p>
        </w:tc>
      </w:tr>
      <w:tr w:rsidR="00802353" w:rsidRPr="00883AF4" w14:paraId="739E99E1" w14:textId="77777777" w:rsidTr="000773DE">
        <w:trPr>
          <w:trHeight w:val="129"/>
        </w:trPr>
        <w:tc>
          <w:tcPr>
            <w:tcW w:w="254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tcPr>
          <w:p w14:paraId="10AC6C1B" w14:textId="6E9590C0" w:rsidR="00802353" w:rsidRPr="00092CF5" w:rsidRDefault="007A0514" w:rsidP="000D0993">
            <w:pPr>
              <w:rPr>
                <w:rFonts w:asciiTheme="majorHAnsi" w:hAnsiTheme="majorHAnsi" w:cstheme="majorHAnsi"/>
                <w:b/>
                <w:color w:val="005697"/>
              </w:rPr>
            </w:pPr>
            <w:r w:rsidRPr="00092CF5">
              <w:rPr>
                <w:rFonts w:eastAsia="Verdana" w:cs="Arial"/>
                <w:b/>
                <w:bCs/>
                <w:color w:val="005697"/>
                <w:spacing w:val="-6"/>
                <w:kern w:val="24"/>
              </w:rPr>
              <w:t>Valuing p</w:t>
            </w:r>
            <w:r w:rsidR="00802353" w:rsidRPr="00092CF5">
              <w:rPr>
                <w:rFonts w:eastAsia="Verdana" w:cs="Arial"/>
                <w:b/>
                <w:bCs/>
                <w:color w:val="005697"/>
                <w:spacing w:val="-6"/>
                <w:kern w:val="24"/>
              </w:rPr>
              <w:t>eople</w:t>
            </w:r>
          </w:p>
        </w:tc>
        <w:tc>
          <w:tcPr>
            <w:tcW w:w="737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vAlign w:val="center"/>
          </w:tcPr>
          <w:p w14:paraId="2206A2C1" w14:textId="1ABEF739" w:rsidR="00802353" w:rsidRPr="00883AF4" w:rsidRDefault="00266680" w:rsidP="00AB7024">
            <w:pPr>
              <w:rPr>
                <w:rFonts w:cs="Arial"/>
                <w:color w:val="080808"/>
              </w:rPr>
            </w:pPr>
            <w:r w:rsidRPr="00266680">
              <w:rPr>
                <w:rFonts w:cs="Arial"/>
                <w:color w:val="080808"/>
              </w:rPr>
              <w:t xml:space="preserve">Is friendly, </w:t>
            </w:r>
            <w:proofErr w:type="gramStart"/>
            <w:r w:rsidRPr="00266680">
              <w:rPr>
                <w:rFonts w:cs="Arial"/>
                <w:color w:val="080808"/>
              </w:rPr>
              <w:t>engaging</w:t>
            </w:r>
            <w:proofErr w:type="gramEnd"/>
            <w:r w:rsidRPr="00266680">
              <w:rPr>
                <w:rFonts w:cs="Arial"/>
                <w:color w:val="080808"/>
              </w:rPr>
              <w:t xml:space="preserve"> and receptive, putting others at ease. Actively listens to others and goes out of way to ensure people feel valued, </w:t>
            </w:r>
            <w:proofErr w:type="gramStart"/>
            <w:r w:rsidRPr="00266680">
              <w:rPr>
                <w:rFonts w:cs="Arial"/>
                <w:color w:val="080808"/>
              </w:rPr>
              <w:t>developed</w:t>
            </w:r>
            <w:proofErr w:type="gramEnd"/>
            <w:r w:rsidRPr="00266680">
              <w:rPr>
                <w:rFonts w:cs="Arial"/>
                <w:color w:val="080808"/>
              </w:rPr>
              <w:t xml:space="preserve"> and supported.</w:t>
            </w:r>
          </w:p>
        </w:tc>
      </w:tr>
      <w:tr w:rsidR="00802353" w:rsidRPr="00883AF4" w14:paraId="46F1CF9E" w14:textId="77777777" w:rsidTr="000773DE">
        <w:trPr>
          <w:trHeight w:val="129"/>
        </w:trPr>
        <w:tc>
          <w:tcPr>
            <w:tcW w:w="254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tcPr>
          <w:p w14:paraId="10860163" w14:textId="11A8D7E7" w:rsidR="00802353" w:rsidRPr="00092CF5" w:rsidRDefault="007A0514" w:rsidP="000D0993">
            <w:pPr>
              <w:rPr>
                <w:rFonts w:asciiTheme="majorHAnsi" w:hAnsiTheme="majorHAnsi" w:cstheme="majorHAnsi"/>
                <w:b/>
                <w:color w:val="005697"/>
              </w:rPr>
            </w:pPr>
            <w:r w:rsidRPr="00092CF5">
              <w:rPr>
                <w:rFonts w:eastAsia="Verdana" w:cs="Arial"/>
                <w:b/>
                <w:bCs/>
                <w:color w:val="005697"/>
                <w:spacing w:val="-6"/>
                <w:kern w:val="24"/>
              </w:rPr>
              <w:t>Taking o</w:t>
            </w:r>
            <w:r w:rsidR="00802353" w:rsidRPr="00092CF5">
              <w:rPr>
                <w:rFonts w:eastAsia="Verdana" w:cs="Arial"/>
                <w:b/>
                <w:bCs/>
                <w:color w:val="005697"/>
                <w:spacing w:val="-6"/>
                <w:kern w:val="24"/>
              </w:rPr>
              <w:t>wnership</w:t>
            </w:r>
          </w:p>
        </w:tc>
        <w:tc>
          <w:tcPr>
            <w:tcW w:w="737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vAlign w:val="center"/>
          </w:tcPr>
          <w:p w14:paraId="3887A5D6" w14:textId="45884E7E" w:rsidR="00802353" w:rsidRPr="00883AF4" w:rsidRDefault="00266680" w:rsidP="00AB7024">
            <w:pPr>
              <w:rPr>
                <w:rFonts w:cs="Arial"/>
                <w:color w:val="080808"/>
              </w:rPr>
            </w:pPr>
            <w:r w:rsidRPr="00266680">
              <w:rPr>
                <w:rFonts w:cs="Arial"/>
                <w:color w:val="080808"/>
              </w:rPr>
              <w:t xml:space="preserve">Is clear on what needs to be done encouraging others to take ownership. </w:t>
            </w:r>
            <w:proofErr w:type="gramStart"/>
            <w:r w:rsidRPr="00266680">
              <w:rPr>
                <w:rFonts w:cs="Arial"/>
                <w:color w:val="080808"/>
              </w:rPr>
              <w:t>Takes action</w:t>
            </w:r>
            <w:proofErr w:type="gramEnd"/>
            <w:r w:rsidRPr="00266680">
              <w:rPr>
                <w:rFonts w:cs="Arial"/>
                <w:color w:val="080808"/>
              </w:rPr>
              <w:t xml:space="preserve"> when required, being mindful of important aspects such as H</w:t>
            </w:r>
            <w:r w:rsidR="008C1793">
              <w:rPr>
                <w:rFonts w:cs="Arial"/>
                <w:color w:val="080808"/>
              </w:rPr>
              <w:t xml:space="preserve">ealth </w:t>
            </w:r>
            <w:r w:rsidRPr="00266680">
              <w:rPr>
                <w:rFonts w:cs="Arial"/>
                <w:color w:val="080808"/>
              </w:rPr>
              <w:t>&amp;</w:t>
            </w:r>
            <w:r w:rsidR="008C1793">
              <w:rPr>
                <w:rFonts w:cs="Arial"/>
                <w:color w:val="080808"/>
              </w:rPr>
              <w:t xml:space="preserve"> </w:t>
            </w:r>
            <w:r w:rsidRPr="00266680">
              <w:rPr>
                <w:rFonts w:cs="Arial"/>
                <w:color w:val="080808"/>
              </w:rPr>
              <w:t>S</w:t>
            </w:r>
            <w:r w:rsidR="008C1793">
              <w:rPr>
                <w:rFonts w:cs="Arial"/>
                <w:color w:val="080808"/>
              </w:rPr>
              <w:t>afety, Equality, Diversity &amp; Inclusion,</w:t>
            </w:r>
            <w:r w:rsidRPr="00266680">
              <w:rPr>
                <w:rFonts w:cs="Arial"/>
                <w:color w:val="080808"/>
              </w:rPr>
              <w:t xml:space="preserve"> and other considerations.</w:t>
            </w:r>
          </w:p>
        </w:tc>
      </w:tr>
      <w:tr w:rsidR="00802353" w:rsidRPr="00883AF4" w14:paraId="102A2FC8" w14:textId="77777777" w:rsidTr="000773DE">
        <w:trPr>
          <w:trHeight w:val="129"/>
        </w:trPr>
        <w:tc>
          <w:tcPr>
            <w:tcW w:w="254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tcPr>
          <w:p w14:paraId="275C910D" w14:textId="4038FC0A" w:rsidR="00802353" w:rsidRPr="00092CF5" w:rsidRDefault="007A0514" w:rsidP="000D0993">
            <w:pPr>
              <w:rPr>
                <w:rFonts w:asciiTheme="majorHAnsi" w:hAnsiTheme="majorHAnsi" w:cstheme="majorHAnsi"/>
                <w:b/>
                <w:color w:val="005697"/>
              </w:rPr>
            </w:pPr>
            <w:r w:rsidRPr="00092CF5">
              <w:rPr>
                <w:rFonts w:eastAsia="Verdana" w:cs="Arial"/>
                <w:b/>
                <w:bCs/>
                <w:color w:val="005697"/>
                <w:spacing w:val="-6"/>
                <w:kern w:val="24"/>
              </w:rPr>
              <w:t>Forward t</w:t>
            </w:r>
            <w:r w:rsidR="00802353" w:rsidRPr="00092CF5">
              <w:rPr>
                <w:rFonts w:eastAsia="Verdana" w:cs="Arial"/>
                <w:b/>
                <w:bCs/>
                <w:color w:val="005697"/>
                <w:spacing w:val="-6"/>
                <w:kern w:val="24"/>
              </w:rPr>
              <w:t>hinking</w:t>
            </w:r>
          </w:p>
        </w:tc>
        <w:tc>
          <w:tcPr>
            <w:tcW w:w="737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vAlign w:val="center"/>
          </w:tcPr>
          <w:p w14:paraId="45B6C82D" w14:textId="2CC6DB4D" w:rsidR="00802353" w:rsidRPr="00883AF4" w:rsidRDefault="00266680" w:rsidP="00AB7024">
            <w:pPr>
              <w:rPr>
                <w:rFonts w:cs="Arial"/>
                <w:color w:val="080808"/>
              </w:rPr>
            </w:pPr>
            <w:r w:rsidRPr="00266680">
              <w:rPr>
                <w:rFonts w:cs="Arial"/>
                <w:color w:val="080808"/>
              </w:rPr>
              <w:t>Drives the development, sharing and implementation of new ideas and improvements to support strategic objectives. Engages others in the improvement process.</w:t>
            </w:r>
          </w:p>
        </w:tc>
      </w:tr>
      <w:tr w:rsidR="00802353" w:rsidRPr="00883AF4" w14:paraId="35F7CC82" w14:textId="77777777" w:rsidTr="000773DE">
        <w:trPr>
          <w:trHeight w:val="129"/>
        </w:trPr>
        <w:tc>
          <w:tcPr>
            <w:tcW w:w="254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tcPr>
          <w:p w14:paraId="641D7DFE" w14:textId="36E2D694" w:rsidR="00802353" w:rsidRPr="00092CF5" w:rsidRDefault="00802353" w:rsidP="000D0993">
            <w:pPr>
              <w:rPr>
                <w:rFonts w:asciiTheme="majorHAnsi" w:hAnsiTheme="majorHAnsi" w:cstheme="majorHAnsi"/>
                <w:b/>
                <w:color w:val="005697"/>
              </w:rPr>
            </w:pPr>
            <w:r w:rsidRPr="00092CF5">
              <w:rPr>
                <w:rFonts w:eastAsia="Verdana" w:cs="Arial"/>
                <w:b/>
                <w:bCs/>
                <w:color w:val="005697"/>
                <w:spacing w:val="-6"/>
                <w:kern w:val="24"/>
              </w:rPr>
              <w:t>Professional pride</w:t>
            </w:r>
          </w:p>
        </w:tc>
        <w:tc>
          <w:tcPr>
            <w:tcW w:w="7373"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auto"/>
            <w:vAlign w:val="center"/>
          </w:tcPr>
          <w:p w14:paraId="3D77BF6F" w14:textId="34CED037" w:rsidR="00802353" w:rsidRPr="00883AF4" w:rsidRDefault="00266680" w:rsidP="00AB7024">
            <w:pPr>
              <w:rPr>
                <w:rFonts w:cs="Arial"/>
                <w:color w:val="080808"/>
              </w:rPr>
            </w:pPr>
            <w:r w:rsidRPr="00266680">
              <w:rPr>
                <w:rFonts w:cs="Arial"/>
                <w:color w:val="080808"/>
              </w:rPr>
              <w:t xml:space="preserve">Is professional in approach and style, setting an example to others; strives to demonstrate excellence through development of self, </w:t>
            </w:r>
            <w:proofErr w:type="gramStart"/>
            <w:r w:rsidRPr="00266680">
              <w:rPr>
                <w:rFonts w:cs="Arial"/>
                <w:color w:val="080808"/>
              </w:rPr>
              <w:t>others</w:t>
            </w:r>
            <w:proofErr w:type="gramEnd"/>
            <w:r w:rsidRPr="00266680">
              <w:rPr>
                <w:rFonts w:cs="Arial"/>
                <w:color w:val="080808"/>
              </w:rPr>
              <w:t xml:space="preserve"> and effective working practices.</w:t>
            </w:r>
          </w:p>
        </w:tc>
      </w:tr>
      <w:tr w:rsidR="00802353" w:rsidRPr="00883AF4" w14:paraId="450DC813" w14:textId="77777777" w:rsidTr="000773DE">
        <w:trPr>
          <w:trHeight w:val="129"/>
        </w:trPr>
        <w:tc>
          <w:tcPr>
            <w:tcW w:w="2543" w:type="dxa"/>
            <w:tcBorders>
              <w:top w:val="single" w:sz="4" w:space="0" w:color="FFFFFF" w:themeColor="text1"/>
              <w:left w:val="single" w:sz="4" w:space="0" w:color="FFFFFF" w:themeColor="text1"/>
              <w:bottom w:val="nil"/>
              <w:right w:val="single" w:sz="4" w:space="0" w:color="FFFFFF" w:themeColor="text1"/>
            </w:tcBorders>
            <w:shd w:val="clear" w:color="auto" w:fill="auto"/>
          </w:tcPr>
          <w:p w14:paraId="7C780A2D" w14:textId="4A1D382D" w:rsidR="00802353" w:rsidRPr="00092CF5" w:rsidRDefault="00802353" w:rsidP="000D0993">
            <w:pPr>
              <w:rPr>
                <w:rFonts w:asciiTheme="majorHAnsi" w:hAnsiTheme="majorHAnsi" w:cstheme="majorHAnsi"/>
                <w:b/>
                <w:color w:val="005697"/>
              </w:rPr>
            </w:pPr>
            <w:r w:rsidRPr="00092CF5">
              <w:rPr>
                <w:rFonts w:eastAsia="Verdana" w:cs="Arial"/>
                <w:b/>
                <w:bCs/>
                <w:color w:val="005697"/>
                <w:spacing w:val="-6"/>
                <w:kern w:val="24"/>
              </w:rPr>
              <w:t>Always inclusive</w:t>
            </w:r>
          </w:p>
        </w:tc>
        <w:tc>
          <w:tcPr>
            <w:tcW w:w="7373" w:type="dxa"/>
            <w:tcBorders>
              <w:top w:val="single" w:sz="4" w:space="0" w:color="FFFFFF" w:themeColor="text1"/>
              <w:left w:val="single" w:sz="4" w:space="0" w:color="FFFFFF" w:themeColor="text1"/>
              <w:bottom w:val="nil"/>
              <w:right w:val="single" w:sz="4" w:space="0" w:color="FFFFFF" w:themeColor="text1"/>
            </w:tcBorders>
            <w:shd w:val="clear" w:color="auto" w:fill="auto"/>
            <w:vAlign w:val="center"/>
          </w:tcPr>
          <w:p w14:paraId="7E6D6021" w14:textId="4B17AB3F" w:rsidR="00802353" w:rsidRPr="00883AF4" w:rsidRDefault="00266680" w:rsidP="00AB7024">
            <w:pPr>
              <w:rPr>
                <w:rFonts w:cs="Arial"/>
                <w:color w:val="080808"/>
              </w:rPr>
            </w:pPr>
            <w:r w:rsidRPr="00266680">
              <w:rPr>
                <w:rFonts w:cs="Arial"/>
                <w:color w:val="080808"/>
              </w:rPr>
              <w:t>Builds effective working relationships, recognising and including the contribution of others; promotes inclusion and inclusive practices within own work area.</w:t>
            </w:r>
          </w:p>
        </w:tc>
      </w:tr>
      <w:tr w:rsidR="0045341D" w:rsidRPr="00883AF4" w14:paraId="2F6777A8" w14:textId="77777777" w:rsidTr="000773DE">
        <w:trPr>
          <w:trHeight w:val="129"/>
        </w:trPr>
        <w:tc>
          <w:tcPr>
            <w:tcW w:w="9916" w:type="dxa"/>
            <w:gridSpan w:val="2"/>
            <w:tcBorders>
              <w:top w:val="nil"/>
              <w:left w:val="nil"/>
              <w:bottom w:val="nil"/>
              <w:right w:val="single" w:sz="4" w:space="0" w:color="FFFFFF" w:themeColor="text1"/>
            </w:tcBorders>
            <w:shd w:val="clear" w:color="auto" w:fill="auto"/>
            <w:vAlign w:val="center"/>
          </w:tcPr>
          <w:p w14:paraId="3C33EF13" w14:textId="305614C6" w:rsidR="00F570EC" w:rsidRPr="00883AF4" w:rsidRDefault="00F570EC" w:rsidP="00AB7024">
            <w:pPr>
              <w:rPr>
                <w:rFonts w:asciiTheme="majorHAnsi" w:hAnsiTheme="majorHAnsi" w:cstheme="majorHAnsi"/>
                <w:color w:val="080808"/>
              </w:rPr>
            </w:pPr>
          </w:p>
        </w:tc>
      </w:tr>
      <w:tr w:rsidR="00A65581" w:rsidRPr="00883AF4" w14:paraId="1B08007C" w14:textId="77777777" w:rsidTr="000773DE">
        <w:trPr>
          <w:trHeight w:val="4411"/>
        </w:trPr>
        <w:tc>
          <w:tcPr>
            <w:tcW w:w="9916" w:type="dxa"/>
            <w:gridSpan w:val="2"/>
            <w:tcBorders>
              <w:top w:val="nil"/>
              <w:left w:val="nil"/>
              <w:bottom w:val="nil"/>
              <w:right w:val="nil"/>
            </w:tcBorders>
            <w:vAlign w:val="center"/>
          </w:tcPr>
          <w:p w14:paraId="7E715A95" w14:textId="20EFCDD3" w:rsidR="00A65581" w:rsidRPr="00665F3A" w:rsidRDefault="002F4A0E" w:rsidP="00665F3A">
            <w:pPr>
              <w:pStyle w:val="Heading2"/>
              <w:spacing w:after="240"/>
              <w:rPr>
                <w:rFonts w:asciiTheme="majorHAnsi" w:hAnsiTheme="majorHAnsi" w:cstheme="majorHAnsi"/>
              </w:rPr>
            </w:pPr>
            <w:r w:rsidRPr="000D0993">
              <w:rPr>
                <w:rFonts w:eastAsia="Verdana"/>
              </w:rPr>
              <w:t xml:space="preserve">Key relationships </w:t>
            </w:r>
            <w:r w:rsidRPr="005779FD">
              <w:rPr>
                <w:rFonts w:eastAsia="Verdana"/>
              </w:rPr>
              <w:t>with</w:t>
            </w:r>
            <w:r w:rsidRPr="000D0993">
              <w:rPr>
                <w:rFonts w:eastAsia="Verdana"/>
              </w:rPr>
              <w:t xml:space="preserve"> others</w:t>
            </w:r>
          </w:p>
          <w:p w14:paraId="44D0D855" w14:textId="6EDF131D" w:rsidR="00A65581" w:rsidRPr="00883AF4" w:rsidRDefault="00A65581" w:rsidP="00AB7024">
            <w:pPr>
              <w:spacing w:line="336" w:lineRule="auto"/>
              <w:jc w:val="center"/>
              <w:rPr>
                <w:rFonts w:asciiTheme="majorHAnsi" w:hAnsiTheme="majorHAnsi" w:cstheme="majorHAnsi"/>
              </w:rPr>
            </w:pPr>
            <w:r w:rsidRPr="00883AF4">
              <w:rPr>
                <w:rFonts w:asciiTheme="majorHAnsi" w:hAnsiTheme="majorHAnsi" w:cstheme="majorHAnsi"/>
                <w:noProof/>
                <w:lang w:eastAsia="en-GB"/>
              </w:rPr>
              <w:drawing>
                <wp:inline distT="0" distB="0" distL="0" distR="0" wp14:anchorId="7EED22E3" wp14:editId="64B5E08D">
                  <wp:extent cx="4752975" cy="260032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bl>
    <w:p w14:paraId="1C393736" w14:textId="52A9E589" w:rsidR="000818C3" w:rsidRPr="00AB7024" w:rsidRDefault="000818C3" w:rsidP="00A65581">
      <w:pPr>
        <w:rPr>
          <w:sz w:val="16"/>
          <w:szCs w:val="16"/>
        </w:rPr>
      </w:pPr>
    </w:p>
    <w:sectPr w:rsidR="000818C3" w:rsidRPr="00AB7024" w:rsidSect="00F23DA8">
      <w:headerReference w:type="first" r:id="rId18"/>
      <w:pgSz w:w="11900" w:h="16840"/>
      <w:pgMar w:top="1559" w:right="992" w:bottom="1134" w:left="992" w:header="567" w:footer="28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6194E" w14:textId="77777777" w:rsidR="006734E8" w:rsidRDefault="006734E8" w:rsidP="004A6542">
      <w:r>
        <w:separator/>
      </w:r>
    </w:p>
  </w:endnote>
  <w:endnote w:type="continuationSeparator" w:id="0">
    <w:p w14:paraId="36BF45C2" w14:textId="77777777" w:rsidR="006734E8" w:rsidRDefault="006734E8" w:rsidP="004A6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CD7DE" w14:textId="77777777" w:rsidR="006734E8" w:rsidRDefault="006734E8" w:rsidP="004A6542">
      <w:r>
        <w:separator/>
      </w:r>
    </w:p>
  </w:footnote>
  <w:footnote w:type="continuationSeparator" w:id="0">
    <w:p w14:paraId="2C2FE0C6" w14:textId="77777777" w:rsidR="006734E8" w:rsidRDefault="006734E8" w:rsidP="004A6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2" w:type="dxa"/>
      <w:jc w:val="center"/>
      <w:tblLayout w:type="fixed"/>
      <w:tblLook w:val="0000" w:firstRow="0" w:lastRow="0" w:firstColumn="0" w:lastColumn="0" w:noHBand="0" w:noVBand="0"/>
    </w:tblPr>
    <w:tblGrid>
      <w:gridCol w:w="5812"/>
      <w:gridCol w:w="360"/>
      <w:gridCol w:w="3680"/>
    </w:tblGrid>
    <w:tr w:rsidR="00384290" w14:paraId="4E4C386A" w14:textId="77777777" w:rsidTr="007D7083">
      <w:trPr>
        <w:jc w:val="center"/>
      </w:trPr>
      <w:tc>
        <w:tcPr>
          <w:tcW w:w="5812" w:type="dxa"/>
        </w:tcPr>
        <w:p w14:paraId="30B93556" w14:textId="77777777" w:rsidR="00384290" w:rsidRPr="00F309BB" w:rsidRDefault="00384290" w:rsidP="00384290">
          <w:pPr>
            <w:rPr>
              <w:rFonts w:ascii="Verdana" w:hAnsi="Verdana"/>
              <w:sz w:val="20"/>
            </w:rPr>
          </w:pPr>
        </w:p>
        <w:p w14:paraId="4C3FE6DA" w14:textId="77777777" w:rsidR="00384290" w:rsidRPr="00F309BB" w:rsidRDefault="00384290" w:rsidP="00384290">
          <w:pPr>
            <w:rPr>
              <w:rFonts w:ascii="Verdana" w:hAnsi="Verdana"/>
              <w:sz w:val="20"/>
            </w:rPr>
          </w:pPr>
          <w:r>
            <w:rPr>
              <w:rFonts w:ascii="Verdana" w:hAnsi="Verdana"/>
              <w:noProof/>
              <w:sz w:val="20"/>
              <w:lang w:eastAsia="en-GB"/>
            </w:rPr>
            <w:drawing>
              <wp:inline distT="0" distB="0" distL="0" distR="0" wp14:anchorId="5D1D19F7" wp14:editId="407A024E">
                <wp:extent cx="1638300" cy="609600"/>
                <wp:effectExtent l="0" t="0" r="0" b="0"/>
                <wp:docPr id="3" name="Picture 3" descr="UoN_Primary_Logo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oN_Primary_Logo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p>
        <w:p w14:paraId="4A882564" w14:textId="77777777" w:rsidR="00384290" w:rsidRPr="00F309BB" w:rsidRDefault="00384290" w:rsidP="00384290">
          <w:pPr>
            <w:rPr>
              <w:rFonts w:ascii="Verdana" w:hAnsi="Verdana"/>
              <w:sz w:val="20"/>
            </w:rPr>
          </w:pPr>
        </w:p>
      </w:tc>
      <w:tc>
        <w:tcPr>
          <w:tcW w:w="360" w:type="dxa"/>
        </w:tcPr>
        <w:p w14:paraId="640F5241" w14:textId="77777777" w:rsidR="00384290" w:rsidRPr="00F309BB" w:rsidRDefault="00384290" w:rsidP="00384290">
          <w:pPr>
            <w:jc w:val="center"/>
            <w:rPr>
              <w:rFonts w:ascii="Verdana" w:hAnsi="Verdana"/>
              <w:sz w:val="20"/>
            </w:rPr>
          </w:pPr>
        </w:p>
      </w:tc>
      <w:tc>
        <w:tcPr>
          <w:tcW w:w="3680" w:type="dxa"/>
        </w:tcPr>
        <w:p w14:paraId="3AD37B27" w14:textId="77777777" w:rsidR="00384290" w:rsidRDefault="00384290" w:rsidP="00384290">
          <w:pPr>
            <w:rPr>
              <w:rFonts w:ascii="Verdana" w:hAnsi="Verdana"/>
              <w:snapToGrid w:val="0"/>
              <w:sz w:val="20"/>
            </w:rPr>
          </w:pPr>
        </w:p>
        <w:p w14:paraId="5E286474" w14:textId="77777777" w:rsidR="00384290" w:rsidRDefault="00384290" w:rsidP="00384290">
          <w:pPr>
            <w:spacing w:after="240"/>
            <w:rPr>
              <w:rFonts w:ascii="Verdana" w:hAnsi="Verdana"/>
              <w:sz w:val="20"/>
            </w:rPr>
          </w:pPr>
        </w:p>
        <w:p w14:paraId="4EA29573" w14:textId="77777777" w:rsidR="00384290" w:rsidRPr="00C61367" w:rsidRDefault="00384290" w:rsidP="00384290">
          <w:pPr>
            <w:spacing w:after="240"/>
            <w:rPr>
              <w:sz w:val="40"/>
              <w:szCs w:val="40"/>
            </w:rPr>
          </w:pPr>
          <w:r w:rsidRPr="00C61367">
            <w:rPr>
              <w:sz w:val="40"/>
              <w:szCs w:val="40"/>
            </w:rPr>
            <w:t xml:space="preserve">           </w:t>
          </w:r>
          <w:r w:rsidRPr="00C61367">
            <w:rPr>
              <w:color w:val="0C0D27" w:themeColor="accent1" w:themeShade="80"/>
              <w:sz w:val="40"/>
              <w:szCs w:val="40"/>
            </w:rPr>
            <w:t>Role Profile</w:t>
          </w:r>
        </w:p>
      </w:tc>
    </w:tr>
  </w:tbl>
  <w:p w14:paraId="529AA030" w14:textId="77777777" w:rsidR="00AB7024" w:rsidRPr="00AB7024" w:rsidRDefault="00AB7024" w:rsidP="00AB70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684E"/>
    <w:multiLevelType w:val="hybridMultilevel"/>
    <w:tmpl w:val="D51067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46134"/>
    <w:multiLevelType w:val="hybridMultilevel"/>
    <w:tmpl w:val="BA8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90562"/>
    <w:multiLevelType w:val="multilevel"/>
    <w:tmpl w:val="3F96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32182E"/>
    <w:multiLevelType w:val="hybridMultilevel"/>
    <w:tmpl w:val="AF5CE2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607E0B"/>
    <w:multiLevelType w:val="multilevel"/>
    <w:tmpl w:val="90CC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9244D"/>
    <w:multiLevelType w:val="hybridMultilevel"/>
    <w:tmpl w:val="FCCA63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77750D"/>
    <w:multiLevelType w:val="hybridMultilevel"/>
    <w:tmpl w:val="5D7267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B96531"/>
    <w:multiLevelType w:val="hybridMultilevel"/>
    <w:tmpl w:val="8C540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4D05EA"/>
    <w:multiLevelType w:val="hybridMultilevel"/>
    <w:tmpl w:val="281E4A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2A22F8"/>
    <w:multiLevelType w:val="hybridMultilevel"/>
    <w:tmpl w:val="D130C990"/>
    <w:lvl w:ilvl="0" w:tplc="6FB62A0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5D46EF"/>
    <w:multiLevelType w:val="hybridMultilevel"/>
    <w:tmpl w:val="E1562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B22FEF"/>
    <w:multiLevelType w:val="hybridMultilevel"/>
    <w:tmpl w:val="270C6D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BC7797"/>
    <w:multiLevelType w:val="multilevel"/>
    <w:tmpl w:val="427E2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47D529A"/>
    <w:multiLevelType w:val="multilevel"/>
    <w:tmpl w:val="362ED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689748ED"/>
    <w:multiLevelType w:val="hybridMultilevel"/>
    <w:tmpl w:val="240C69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92ACC"/>
    <w:multiLevelType w:val="hybridMultilevel"/>
    <w:tmpl w:val="13A2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C32116"/>
    <w:multiLevelType w:val="hybridMultilevel"/>
    <w:tmpl w:val="61DEDA42"/>
    <w:lvl w:ilvl="0" w:tplc="739CA1B0">
      <w:start w:val="1"/>
      <w:numFmt w:val="lowerRoman"/>
      <w:lvlText w:val="%1)"/>
      <w:lvlJc w:val="left"/>
      <w:pPr>
        <w:ind w:left="1215" w:hanging="85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406688851">
    <w:abstractNumId w:val="15"/>
  </w:num>
  <w:num w:numId="2" w16cid:durableId="262299680">
    <w:abstractNumId w:val="10"/>
  </w:num>
  <w:num w:numId="3" w16cid:durableId="548539907">
    <w:abstractNumId w:val="7"/>
  </w:num>
  <w:num w:numId="4" w16cid:durableId="1493520935">
    <w:abstractNumId w:val="12"/>
  </w:num>
  <w:num w:numId="5" w16cid:durableId="786580808">
    <w:abstractNumId w:val="13"/>
  </w:num>
  <w:num w:numId="6" w16cid:durableId="1834374357">
    <w:abstractNumId w:val="1"/>
  </w:num>
  <w:num w:numId="7" w16cid:durableId="1510754376">
    <w:abstractNumId w:val="2"/>
  </w:num>
  <w:num w:numId="8" w16cid:durableId="202907139">
    <w:abstractNumId w:val="4"/>
  </w:num>
  <w:num w:numId="9" w16cid:durableId="1920747779">
    <w:abstractNumId w:val="9"/>
  </w:num>
  <w:num w:numId="10" w16cid:durableId="419258799">
    <w:abstractNumId w:val="6"/>
  </w:num>
  <w:num w:numId="11" w16cid:durableId="1423992667">
    <w:abstractNumId w:val="3"/>
  </w:num>
  <w:num w:numId="12" w16cid:durableId="1449157188">
    <w:abstractNumId w:val="0"/>
  </w:num>
  <w:num w:numId="13" w16cid:durableId="10066364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2154372">
    <w:abstractNumId w:val="5"/>
  </w:num>
  <w:num w:numId="15" w16cid:durableId="1456560870">
    <w:abstractNumId w:val="16"/>
  </w:num>
  <w:num w:numId="16" w16cid:durableId="1784493691">
    <w:abstractNumId w:val="11"/>
  </w:num>
  <w:num w:numId="17" w16cid:durableId="1218124041">
    <w:abstractNumId w:val="8"/>
  </w:num>
  <w:num w:numId="18" w16cid:durableId="3878046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406"/>
    <w:rsid w:val="00004AC9"/>
    <w:rsid w:val="00030A09"/>
    <w:rsid w:val="00055669"/>
    <w:rsid w:val="000758AC"/>
    <w:rsid w:val="000773DE"/>
    <w:rsid w:val="000818C3"/>
    <w:rsid w:val="00092CF5"/>
    <w:rsid w:val="000A2C52"/>
    <w:rsid w:val="000B76D3"/>
    <w:rsid w:val="000D0993"/>
    <w:rsid w:val="000D16C1"/>
    <w:rsid w:val="000E21D6"/>
    <w:rsid w:val="0011747B"/>
    <w:rsid w:val="00140331"/>
    <w:rsid w:val="00141FCA"/>
    <w:rsid w:val="00153679"/>
    <w:rsid w:val="001A4FC1"/>
    <w:rsid w:val="001D3EDE"/>
    <w:rsid w:val="001E0181"/>
    <w:rsid w:val="001E3163"/>
    <w:rsid w:val="001E5255"/>
    <w:rsid w:val="001E5B2E"/>
    <w:rsid w:val="001E68D8"/>
    <w:rsid w:val="001E78B8"/>
    <w:rsid w:val="0021448E"/>
    <w:rsid w:val="00217A61"/>
    <w:rsid w:val="00220879"/>
    <w:rsid w:val="0022502C"/>
    <w:rsid w:val="00233D71"/>
    <w:rsid w:val="00266680"/>
    <w:rsid w:val="00270F79"/>
    <w:rsid w:val="00271EAE"/>
    <w:rsid w:val="00272383"/>
    <w:rsid w:val="00287A20"/>
    <w:rsid w:val="002925A5"/>
    <w:rsid w:val="002C537B"/>
    <w:rsid w:val="002C664D"/>
    <w:rsid w:val="002D2844"/>
    <w:rsid w:val="002D2898"/>
    <w:rsid w:val="002E64D4"/>
    <w:rsid w:val="002F4A0E"/>
    <w:rsid w:val="002F70C8"/>
    <w:rsid w:val="003126A1"/>
    <w:rsid w:val="00313938"/>
    <w:rsid w:val="003144A1"/>
    <w:rsid w:val="00332339"/>
    <w:rsid w:val="003463D2"/>
    <w:rsid w:val="00346816"/>
    <w:rsid w:val="00377580"/>
    <w:rsid w:val="00384290"/>
    <w:rsid w:val="00384837"/>
    <w:rsid w:val="003A3EC9"/>
    <w:rsid w:val="003A6244"/>
    <w:rsid w:val="003C4218"/>
    <w:rsid w:val="003D69EF"/>
    <w:rsid w:val="003E71F4"/>
    <w:rsid w:val="00410074"/>
    <w:rsid w:val="00425AE6"/>
    <w:rsid w:val="0043132F"/>
    <w:rsid w:val="0045341D"/>
    <w:rsid w:val="00453457"/>
    <w:rsid w:val="004555A4"/>
    <w:rsid w:val="00484B41"/>
    <w:rsid w:val="00496516"/>
    <w:rsid w:val="004A6542"/>
    <w:rsid w:val="004B116C"/>
    <w:rsid w:val="004B4B4F"/>
    <w:rsid w:val="004C34E2"/>
    <w:rsid w:val="005064F8"/>
    <w:rsid w:val="00521E9D"/>
    <w:rsid w:val="005246E3"/>
    <w:rsid w:val="00525290"/>
    <w:rsid w:val="0053761A"/>
    <w:rsid w:val="0056564F"/>
    <w:rsid w:val="00565F66"/>
    <w:rsid w:val="005779FD"/>
    <w:rsid w:val="005808B6"/>
    <w:rsid w:val="005B3C36"/>
    <w:rsid w:val="005C1248"/>
    <w:rsid w:val="005C2A27"/>
    <w:rsid w:val="005D444C"/>
    <w:rsid w:val="005E6263"/>
    <w:rsid w:val="005E689B"/>
    <w:rsid w:val="005E74C7"/>
    <w:rsid w:val="00601969"/>
    <w:rsid w:val="00612BE0"/>
    <w:rsid w:val="0061331C"/>
    <w:rsid w:val="00623BAF"/>
    <w:rsid w:val="00665F3A"/>
    <w:rsid w:val="006668E7"/>
    <w:rsid w:val="006734E8"/>
    <w:rsid w:val="006B4744"/>
    <w:rsid w:val="006D192A"/>
    <w:rsid w:val="006D5B8C"/>
    <w:rsid w:val="006E567B"/>
    <w:rsid w:val="006F4B06"/>
    <w:rsid w:val="006F5D1F"/>
    <w:rsid w:val="007024BF"/>
    <w:rsid w:val="0071262E"/>
    <w:rsid w:val="00717193"/>
    <w:rsid w:val="00717E4A"/>
    <w:rsid w:val="0072719B"/>
    <w:rsid w:val="00736253"/>
    <w:rsid w:val="0076050D"/>
    <w:rsid w:val="007664D2"/>
    <w:rsid w:val="00771102"/>
    <w:rsid w:val="00775583"/>
    <w:rsid w:val="007755CD"/>
    <w:rsid w:val="0078416C"/>
    <w:rsid w:val="007A0514"/>
    <w:rsid w:val="007A5F92"/>
    <w:rsid w:val="007B05D8"/>
    <w:rsid w:val="007D2D0C"/>
    <w:rsid w:val="007D3244"/>
    <w:rsid w:val="007D4308"/>
    <w:rsid w:val="007D7083"/>
    <w:rsid w:val="007E50D3"/>
    <w:rsid w:val="00800359"/>
    <w:rsid w:val="00800E97"/>
    <w:rsid w:val="00802353"/>
    <w:rsid w:val="00813FA8"/>
    <w:rsid w:val="00816F9E"/>
    <w:rsid w:val="008306D7"/>
    <w:rsid w:val="00834D48"/>
    <w:rsid w:val="00837793"/>
    <w:rsid w:val="00837D4B"/>
    <w:rsid w:val="00883AF4"/>
    <w:rsid w:val="008946DF"/>
    <w:rsid w:val="008B376B"/>
    <w:rsid w:val="008C1793"/>
    <w:rsid w:val="008C4D2B"/>
    <w:rsid w:val="008C5406"/>
    <w:rsid w:val="008E04A4"/>
    <w:rsid w:val="008E63E8"/>
    <w:rsid w:val="008E7A42"/>
    <w:rsid w:val="00927ECD"/>
    <w:rsid w:val="00981E59"/>
    <w:rsid w:val="009A03B1"/>
    <w:rsid w:val="009A37C6"/>
    <w:rsid w:val="009A7E53"/>
    <w:rsid w:val="009E3BF0"/>
    <w:rsid w:val="009E4A20"/>
    <w:rsid w:val="00A034FB"/>
    <w:rsid w:val="00A0696E"/>
    <w:rsid w:val="00A12DB9"/>
    <w:rsid w:val="00A14EE3"/>
    <w:rsid w:val="00A21A5E"/>
    <w:rsid w:val="00A27820"/>
    <w:rsid w:val="00A33737"/>
    <w:rsid w:val="00A433EC"/>
    <w:rsid w:val="00A46754"/>
    <w:rsid w:val="00A65581"/>
    <w:rsid w:val="00A77A4C"/>
    <w:rsid w:val="00A843CF"/>
    <w:rsid w:val="00AA0FA2"/>
    <w:rsid w:val="00AB7024"/>
    <w:rsid w:val="00B07111"/>
    <w:rsid w:val="00B34302"/>
    <w:rsid w:val="00B45920"/>
    <w:rsid w:val="00B53A5E"/>
    <w:rsid w:val="00B71F68"/>
    <w:rsid w:val="00B75253"/>
    <w:rsid w:val="00B86945"/>
    <w:rsid w:val="00B87A10"/>
    <w:rsid w:val="00BA09F3"/>
    <w:rsid w:val="00BB5478"/>
    <w:rsid w:val="00BC1DE7"/>
    <w:rsid w:val="00BF3EB7"/>
    <w:rsid w:val="00BF4128"/>
    <w:rsid w:val="00C01E9C"/>
    <w:rsid w:val="00C10D4D"/>
    <w:rsid w:val="00C24183"/>
    <w:rsid w:val="00C24934"/>
    <w:rsid w:val="00C51B23"/>
    <w:rsid w:val="00C6144D"/>
    <w:rsid w:val="00C70114"/>
    <w:rsid w:val="00C70343"/>
    <w:rsid w:val="00C92224"/>
    <w:rsid w:val="00CB520C"/>
    <w:rsid w:val="00CB7A75"/>
    <w:rsid w:val="00CD605D"/>
    <w:rsid w:val="00CF4A9D"/>
    <w:rsid w:val="00D110D2"/>
    <w:rsid w:val="00D169D3"/>
    <w:rsid w:val="00D54E15"/>
    <w:rsid w:val="00D649DF"/>
    <w:rsid w:val="00D72F67"/>
    <w:rsid w:val="00D77B88"/>
    <w:rsid w:val="00DA0DBC"/>
    <w:rsid w:val="00DA2EAF"/>
    <w:rsid w:val="00DA371E"/>
    <w:rsid w:val="00DC2BD9"/>
    <w:rsid w:val="00DC71E5"/>
    <w:rsid w:val="00DC7988"/>
    <w:rsid w:val="00DD4ABB"/>
    <w:rsid w:val="00E07F1E"/>
    <w:rsid w:val="00E11F89"/>
    <w:rsid w:val="00E2438A"/>
    <w:rsid w:val="00E33E9F"/>
    <w:rsid w:val="00E47FE5"/>
    <w:rsid w:val="00E53A47"/>
    <w:rsid w:val="00E61B4A"/>
    <w:rsid w:val="00E64EE7"/>
    <w:rsid w:val="00E734D6"/>
    <w:rsid w:val="00E9140F"/>
    <w:rsid w:val="00EB5A1A"/>
    <w:rsid w:val="00ED4F4F"/>
    <w:rsid w:val="00ED6F36"/>
    <w:rsid w:val="00F11C89"/>
    <w:rsid w:val="00F20185"/>
    <w:rsid w:val="00F20DDB"/>
    <w:rsid w:val="00F23DA8"/>
    <w:rsid w:val="00F529E9"/>
    <w:rsid w:val="00F570EC"/>
    <w:rsid w:val="00F6099F"/>
    <w:rsid w:val="00F61F36"/>
    <w:rsid w:val="00F74ED3"/>
    <w:rsid w:val="00F85DB2"/>
    <w:rsid w:val="00F96FC7"/>
    <w:rsid w:val="00FB0772"/>
    <w:rsid w:val="00FB7310"/>
    <w:rsid w:val="00FD0CED"/>
    <w:rsid w:val="00FE3C6D"/>
    <w:rsid w:val="00FF3E0D"/>
    <w:rsid w:val="00FF6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F6C18D"/>
  <w15:docId w15:val="{A36212C1-E62B-4D49-BF60-A9B0B3E4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16C"/>
    <w:rPr>
      <w:rFonts w:ascii="Arial" w:eastAsiaTheme="minorHAnsi" w:hAnsi="Arial"/>
      <w:color w:val="333333" w:themeColor="background1" w:themeShade="BF"/>
      <w:sz w:val="22"/>
      <w:szCs w:val="22"/>
      <w:lang w:val="en-GB"/>
    </w:rPr>
  </w:style>
  <w:style w:type="paragraph" w:styleId="Heading1">
    <w:name w:val="heading 1"/>
    <w:basedOn w:val="Normal"/>
    <w:next w:val="Normal"/>
    <w:link w:val="Heading1Char"/>
    <w:uiPriority w:val="9"/>
    <w:qFormat/>
    <w:rsid w:val="00B34302"/>
    <w:pPr>
      <w:keepNext/>
      <w:keepLines/>
      <w:spacing w:before="240"/>
      <w:jc w:val="right"/>
      <w:outlineLvl w:val="0"/>
    </w:pPr>
    <w:rPr>
      <w:rFonts w:asciiTheme="majorHAnsi" w:eastAsiaTheme="majorEastAsia" w:hAnsiTheme="majorHAnsi" w:cstheme="majorBidi"/>
      <w:noProof/>
      <w:color w:val="005697"/>
      <w:sz w:val="40"/>
      <w:szCs w:val="32"/>
      <w:lang w:eastAsia="en-GB"/>
    </w:rPr>
  </w:style>
  <w:style w:type="paragraph" w:styleId="Heading2">
    <w:name w:val="heading 2"/>
    <w:basedOn w:val="Normal"/>
    <w:next w:val="Normal"/>
    <w:link w:val="Heading2Char"/>
    <w:uiPriority w:val="9"/>
    <w:unhideWhenUsed/>
    <w:qFormat/>
    <w:rsid w:val="00B34302"/>
    <w:pPr>
      <w:outlineLvl w:val="1"/>
    </w:pPr>
    <w:rPr>
      <w:rFonts w:eastAsia="Times New Roman" w:cs="Times New Roman"/>
      <w:color w:val="00407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542"/>
    <w:pPr>
      <w:tabs>
        <w:tab w:val="center" w:pos="4320"/>
        <w:tab w:val="right" w:pos="8640"/>
      </w:tabs>
    </w:pPr>
    <w:rPr>
      <w:rFonts w:eastAsiaTheme="minorEastAsia"/>
      <w:sz w:val="24"/>
      <w:szCs w:val="24"/>
      <w:lang w:val="en-US"/>
    </w:rPr>
  </w:style>
  <w:style w:type="character" w:customStyle="1" w:styleId="HeaderChar">
    <w:name w:val="Header Char"/>
    <w:basedOn w:val="DefaultParagraphFont"/>
    <w:link w:val="Header"/>
    <w:uiPriority w:val="99"/>
    <w:rsid w:val="004A6542"/>
  </w:style>
  <w:style w:type="paragraph" w:styleId="Footer">
    <w:name w:val="footer"/>
    <w:basedOn w:val="Normal"/>
    <w:link w:val="FooterChar"/>
    <w:uiPriority w:val="99"/>
    <w:unhideWhenUsed/>
    <w:rsid w:val="004A6542"/>
    <w:pPr>
      <w:tabs>
        <w:tab w:val="center" w:pos="4320"/>
        <w:tab w:val="right" w:pos="8640"/>
      </w:tabs>
    </w:pPr>
    <w:rPr>
      <w:rFonts w:eastAsiaTheme="minorEastAsia"/>
      <w:sz w:val="24"/>
      <w:szCs w:val="24"/>
      <w:lang w:val="en-US"/>
    </w:rPr>
  </w:style>
  <w:style w:type="character" w:customStyle="1" w:styleId="FooterChar">
    <w:name w:val="Footer Char"/>
    <w:basedOn w:val="DefaultParagraphFont"/>
    <w:link w:val="Footer"/>
    <w:uiPriority w:val="99"/>
    <w:rsid w:val="004A6542"/>
  </w:style>
  <w:style w:type="paragraph" w:styleId="BalloonText">
    <w:name w:val="Balloon Text"/>
    <w:basedOn w:val="Normal"/>
    <w:link w:val="BalloonTextChar"/>
    <w:uiPriority w:val="99"/>
    <w:semiHidden/>
    <w:unhideWhenUsed/>
    <w:rsid w:val="004A6542"/>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A6542"/>
    <w:rPr>
      <w:rFonts w:ascii="Lucida Grande" w:hAnsi="Lucida Grande" w:cs="Lucida Grande"/>
      <w:sz w:val="18"/>
      <w:szCs w:val="18"/>
    </w:rPr>
  </w:style>
  <w:style w:type="paragraph" w:styleId="ListParagraph">
    <w:name w:val="List Paragraph"/>
    <w:basedOn w:val="Normal"/>
    <w:uiPriority w:val="34"/>
    <w:qFormat/>
    <w:rsid w:val="008C5406"/>
    <w:pPr>
      <w:ind w:left="720"/>
      <w:contextualSpacing/>
    </w:pPr>
    <w:rPr>
      <w:rFonts w:eastAsiaTheme="minorEastAsia"/>
      <w:sz w:val="24"/>
      <w:szCs w:val="24"/>
      <w:lang w:val="en-US"/>
    </w:rPr>
  </w:style>
  <w:style w:type="paragraph" w:customStyle="1" w:styleId="Normal1">
    <w:name w:val="Normal1"/>
    <w:rsid w:val="004B116C"/>
    <w:rPr>
      <w:rFonts w:ascii="Calibri" w:eastAsia="Calibri" w:hAnsi="Calibri" w:cs="Calibri"/>
      <w:color w:val="000000"/>
      <w:sz w:val="22"/>
      <w:szCs w:val="22"/>
      <w:lang w:val="en-GB"/>
    </w:rPr>
  </w:style>
  <w:style w:type="table" w:styleId="TableGrid">
    <w:name w:val="Table Grid"/>
    <w:basedOn w:val="TableNormal"/>
    <w:uiPriority w:val="59"/>
    <w:rsid w:val="00384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44A1"/>
    <w:rPr>
      <w:color w:val="0563C1" w:themeColor="hyperlink"/>
      <w:u w:val="single"/>
    </w:rPr>
  </w:style>
  <w:style w:type="character" w:customStyle="1" w:styleId="Heading1Char">
    <w:name w:val="Heading 1 Char"/>
    <w:basedOn w:val="DefaultParagraphFont"/>
    <w:link w:val="Heading1"/>
    <w:uiPriority w:val="9"/>
    <w:rsid w:val="00B34302"/>
    <w:rPr>
      <w:rFonts w:asciiTheme="majorHAnsi" w:eastAsiaTheme="majorEastAsia" w:hAnsiTheme="majorHAnsi" w:cstheme="majorBidi"/>
      <w:noProof/>
      <w:color w:val="005697"/>
      <w:sz w:val="40"/>
      <w:szCs w:val="32"/>
      <w:lang w:val="en-GB" w:eastAsia="en-GB"/>
    </w:rPr>
  </w:style>
  <w:style w:type="character" w:customStyle="1" w:styleId="Heading2Char">
    <w:name w:val="Heading 2 Char"/>
    <w:basedOn w:val="DefaultParagraphFont"/>
    <w:link w:val="Heading2"/>
    <w:uiPriority w:val="9"/>
    <w:rsid w:val="00B34302"/>
    <w:rPr>
      <w:rFonts w:ascii="Arial" w:eastAsia="Times New Roman" w:hAnsi="Arial" w:cs="Times New Roman"/>
      <w:color w:val="004071"/>
      <w:sz w:val="32"/>
      <w:szCs w:val="32"/>
      <w:lang w:val="en-GB"/>
    </w:rPr>
  </w:style>
  <w:style w:type="paragraph" w:styleId="NormalWeb">
    <w:name w:val="Normal (Web)"/>
    <w:basedOn w:val="Normal"/>
    <w:uiPriority w:val="99"/>
    <w:unhideWhenUsed/>
    <w:rsid w:val="00A65581"/>
    <w:pPr>
      <w:spacing w:before="100" w:beforeAutospacing="1" w:after="100" w:afterAutospacing="1"/>
    </w:pPr>
    <w:rPr>
      <w:rFonts w:ascii="Times New Roman" w:eastAsiaTheme="minorEastAsia" w:hAnsi="Times New Roman" w:cs="Times New Roman"/>
      <w:color w:val="auto"/>
      <w:sz w:val="24"/>
      <w:szCs w:val="24"/>
      <w:lang w:eastAsia="en-GB"/>
    </w:rPr>
  </w:style>
  <w:style w:type="character" w:styleId="CommentReference">
    <w:name w:val="annotation reference"/>
    <w:basedOn w:val="DefaultParagraphFont"/>
    <w:uiPriority w:val="99"/>
    <w:semiHidden/>
    <w:unhideWhenUsed/>
    <w:rsid w:val="005B3C36"/>
    <w:rPr>
      <w:sz w:val="16"/>
      <w:szCs w:val="16"/>
    </w:rPr>
  </w:style>
  <w:style w:type="paragraph" w:styleId="CommentText">
    <w:name w:val="annotation text"/>
    <w:basedOn w:val="Normal"/>
    <w:link w:val="CommentTextChar"/>
    <w:uiPriority w:val="99"/>
    <w:semiHidden/>
    <w:unhideWhenUsed/>
    <w:rsid w:val="005B3C36"/>
    <w:rPr>
      <w:szCs w:val="20"/>
    </w:rPr>
  </w:style>
  <w:style w:type="character" w:customStyle="1" w:styleId="CommentTextChar">
    <w:name w:val="Comment Text Char"/>
    <w:basedOn w:val="DefaultParagraphFont"/>
    <w:link w:val="CommentText"/>
    <w:uiPriority w:val="99"/>
    <w:semiHidden/>
    <w:rsid w:val="005B3C36"/>
    <w:rPr>
      <w:rFonts w:ascii="Arial" w:eastAsiaTheme="minorHAnsi" w:hAnsi="Arial"/>
      <w:color w:val="333333" w:themeColor="background1" w:themeShade="BF"/>
      <w:sz w:val="20"/>
      <w:szCs w:val="20"/>
      <w:lang w:val="en-GB"/>
    </w:rPr>
  </w:style>
  <w:style w:type="paragraph" w:styleId="CommentSubject">
    <w:name w:val="annotation subject"/>
    <w:basedOn w:val="CommentText"/>
    <w:next w:val="CommentText"/>
    <w:link w:val="CommentSubjectChar"/>
    <w:uiPriority w:val="99"/>
    <w:semiHidden/>
    <w:unhideWhenUsed/>
    <w:rsid w:val="005B3C36"/>
    <w:rPr>
      <w:b/>
      <w:bCs/>
    </w:rPr>
  </w:style>
  <w:style w:type="character" w:customStyle="1" w:styleId="CommentSubjectChar">
    <w:name w:val="Comment Subject Char"/>
    <w:basedOn w:val="CommentTextChar"/>
    <w:link w:val="CommentSubject"/>
    <w:uiPriority w:val="99"/>
    <w:semiHidden/>
    <w:rsid w:val="005B3C36"/>
    <w:rPr>
      <w:rFonts w:ascii="Arial" w:eastAsiaTheme="minorHAnsi" w:hAnsi="Arial"/>
      <w:b/>
      <w:bCs/>
      <w:color w:val="333333" w:themeColor="background1" w:themeShade="BF"/>
      <w:sz w:val="20"/>
      <w:szCs w:val="20"/>
      <w:lang w:val="en-GB"/>
    </w:rPr>
  </w:style>
  <w:style w:type="table" w:customStyle="1" w:styleId="TableGrid1">
    <w:name w:val="Table Grid1"/>
    <w:basedOn w:val="TableNormal"/>
    <w:next w:val="TableGrid"/>
    <w:rsid w:val="008306D7"/>
    <w:rPr>
      <w:rFonts w:ascii="Times" w:eastAsia="Times" w:hAnsi="Time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79FD"/>
    <w:pPr>
      <w:spacing w:line="259" w:lineRule="auto"/>
      <w:jc w:val="left"/>
      <w:outlineLvl w:val="9"/>
    </w:pPr>
    <w:rPr>
      <w:noProof w:val="0"/>
      <w:color w:val="12133A" w:themeColor="accent1" w:themeShade="BF"/>
      <w:sz w:val="32"/>
      <w:lang w:val="en-US" w:eastAsia="en-US"/>
    </w:rPr>
  </w:style>
  <w:style w:type="paragraph" w:styleId="TOC2">
    <w:name w:val="toc 2"/>
    <w:basedOn w:val="Normal"/>
    <w:next w:val="Normal"/>
    <w:autoRedefine/>
    <w:uiPriority w:val="39"/>
    <w:unhideWhenUsed/>
    <w:rsid w:val="005779F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79999">
      <w:bodyDiv w:val="1"/>
      <w:marLeft w:val="0"/>
      <w:marRight w:val="0"/>
      <w:marTop w:val="0"/>
      <w:marBottom w:val="0"/>
      <w:divBdr>
        <w:top w:val="none" w:sz="0" w:space="0" w:color="auto"/>
        <w:left w:val="none" w:sz="0" w:space="0" w:color="auto"/>
        <w:bottom w:val="none" w:sz="0" w:space="0" w:color="auto"/>
        <w:right w:val="none" w:sz="0" w:space="0" w:color="auto"/>
      </w:divBdr>
    </w:div>
    <w:div w:id="489176677">
      <w:bodyDiv w:val="1"/>
      <w:marLeft w:val="0"/>
      <w:marRight w:val="0"/>
      <w:marTop w:val="0"/>
      <w:marBottom w:val="0"/>
      <w:divBdr>
        <w:top w:val="none" w:sz="0" w:space="0" w:color="auto"/>
        <w:left w:val="none" w:sz="0" w:space="0" w:color="auto"/>
        <w:bottom w:val="none" w:sz="0" w:space="0" w:color="auto"/>
        <w:right w:val="none" w:sz="0" w:space="0" w:color="auto"/>
      </w:divBdr>
    </w:div>
    <w:div w:id="622927436">
      <w:bodyDiv w:val="1"/>
      <w:marLeft w:val="0"/>
      <w:marRight w:val="0"/>
      <w:marTop w:val="0"/>
      <w:marBottom w:val="0"/>
      <w:divBdr>
        <w:top w:val="none" w:sz="0" w:space="0" w:color="auto"/>
        <w:left w:val="none" w:sz="0" w:space="0" w:color="auto"/>
        <w:bottom w:val="none" w:sz="0" w:space="0" w:color="auto"/>
        <w:right w:val="none" w:sz="0" w:space="0" w:color="auto"/>
      </w:divBdr>
    </w:div>
    <w:div w:id="714692650">
      <w:bodyDiv w:val="1"/>
      <w:marLeft w:val="0"/>
      <w:marRight w:val="0"/>
      <w:marTop w:val="0"/>
      <w:marBottom w:val="0"/>
      <w:divBdr>
        <w:top w:val="none" w:sz="0" w:space="0" w:color="auto"/>
        <w:left w:val="none" w:sz="0" w:space="0" w:color="auto"/>
        <w:bottom w:val="none" w:sz="0" w:space="0" w:color="auto"/>
        <w:right w:val="none" w:sz="0" w:space="0" w:color="auto"/>
      </w:divBdr>
    </w:div>
    <w:div w:id="872692300">
      <w:bodyDiv w:val="1"/>
      <w:marLeft w:val="0"/>
      <w:marRight w:val="0"/>
      <w:marTop w:val="0"/>
      <w:marBottom w:val="0"/>
      <w:divBdr>
        <w:top w:val="none" w:sz="0" w:space="0" w:color="auto"/>
        <w:left w:val="none" w:sz="0" w:space="0" w:color="auto"/>
        <w:bottom w:val="none" w:sz="0" w:space="0" w:color="auto"/>
        <w:right w:val="none" w:sz="0" w:space="0" w:color="auto"/>
      </w:divBdr>
    </w:div>
    <w:div w:id="1143811109">
      <w:bodyDiv w:val="1"/>
      <w:marLeft w:val="0"/>
      <w:marRight w:val="0"/>
      <w:marTop w:val="0"/>
      <w:marBottom w:val="0"/>
      <w:divBdr>
        <w:top w:val="none" w:sz="0" w:space="0" w:color="auto"/>
        <w:left w:val="none" w:sz="0" w:space="0" w:color="auto"/>
        <w:bottom w:val="none" w:sz="0" w:space="0" w:color="auto"/>
        <w:right w:val="none" w:sz="0" w:space="0" w:color="auto"/>
      </w:divBdr>
    </w:div>
    <w:div w:id="1210386655">
      <w:bodyDiv w:val="1"/>
      <w:marLeft w:val="0"/>
      <w:marRight w:val="0"/>
      <w:marTop w:val="0"/>
      <w:marBottom w:val="0"/>
      <w:divBdr>
        <w:top w:val="none" w:sz="0" w:space="0" w:color="auto"/>
        <w:left w:val="none" w:sz="0" w:space="0" w:color="auto"/>
        <w:bottom w:val="none" w:sz="0" w:space="0" w:color="auto"/>
        <w:right w:val="none" w:sz="0" w:space="0" w:color="auto"/>
      </w:divBdr>
    </w:div>
    <w:div w:id="1581332654">
      <w:bodyDiv w:val="1"/>
      <w:marLeft w:val="0"/>
      <w:marRight w:val="0"/>
      <w:marTop w:val="0"/>
      <w:marBottom w:val="0"/>
      <w:divBdr>
        <w:top w:val="none" w:sz="0" w:space="0" w:color="auto"/>
        <w:left w:val="none" w:sz="0" w:space="0" w:color="auto"/>
        <w:bottom w:val="none" w:sz="0" w:space="0" w:color="auto"/>
        <w:right w:val="none" w:sz="0" w:space="0" w:color="auto"/>
      </w:divBdr>
    </w:div>
    <w:div w:id="1809930834">
      <w:bodyDiv w:val="1"/>
      <w:marLeft w:val="0"/>
      <w:marRight w:val="0"/>
      <w:marTop w:val="0"/>
      <w:marBottom w:val="0"/>
      <w:divBdr>
        <w:top w:val="none" w:sz="0" w:space="0" w:color="auto"/>
        <w:left w:val="none" w:sz="0" w:space="0" w:color="auto"/>
        <w:bottom w:val="none" w:sz="0" w:space="0" w:color="auto"/>
        <w:right w:val="none" w:sz="0" w:space="0" w:color="auto"/>
      </w:divBdr>
    </w:div>
    <w:div w:id="1837727184">
      <w:bodyDiv w:val="1"/>
      <w:marLeft w:val="0"/>
      <w:marRight w:val="0"/>
      <w:marTop w:val="0"/>
      <w:marBottom w:val="0"/>
      <w:divBdr>
        <w:top w:val="none" w:sz="0" w:space="0" w:color="auto"/>
        <w:left w:val="none" w:sz="0" w:space="0" w:color="auto"/>
        <w:bottom w:val="none" w:sz="0" w:space="0" w:color="auto"/>
        <w:right w:val="none" w:sz="0" w:space="0" w:color="auto"/>
      </w:divBdr>
    </w:div>
    <w:div w:id="2099013899">
      <w:bodyDiv w:val="1"/>
      <w:marLeft w:val="0"/>
      <w:marRight w:val="0"/>
      <w:marTop w:val="0"/>
      <w:marBottom w:val="0"/>
      <w:divBdr>
        <w:top w:val="none" w:sz="0" w:space="0" w:color="auto"/>
        <w:left w:val="none" w:sz="0" w:space="0" w:color="auto"/>
        <w:bottom w:val="none" w:sz="0" w:space="0" w:color="auto"/>
        <w:right w:val="none" w:sz="0" w:space="0" w:color="auto"/>
      </w:divBdr>
    </w:div>
    <w:div w:id="2143618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38B67B-403B-421D-8D82-AFA8EB8F82D2}"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en-US"/>
        </a:p>
      </dgm:t>
    </dgm:pt>
    <dgm:pt modelId="{D48F4611-5DBF-46AF-8529-6A5AF21906CA}">
      <dgm:prSet phldrT="[Text]" custT="1"/>
      <dgm:spPr>
        <a:solidFill>
          <a:srgbClr val="005697"/>
        </a:solidFill>
      </dgm:spPr>
      <dgm:t>
        <a:bodyPr/>
        <a:lstStyle/>
        <a:p>
          <a:r>
            <a:rPr lang="en-US" sz="1100" b="0">
              <a:solidFill>
                <a:schemeClr val="tx1"/>
              </a:solidFill>
            </a:rPr>
            <a:t>Head of Department</a:t>
          </a:r>
        </a:p>
      </dgm:t>
    </dgm:pt>
    <dgm:pt modelId="{FFCD5DB5-5803-42CB-828B-24EA7CA6263E}" type="parTrans" cxnId="{28E55A76-9B73-402E-85BE-C41E9C23E6EC}">
      <dgm:prSet/>
      <dgm:spPr/>
      <dgm:t>
        <a:bodyPr/>
        <a:lstStyle/>
        <a:p>
          <a:endParaRPr lang="en-US"/>
        </a:p>
      </dgm:t>
    </dgm:pt>
    <dgm:pt modelId="{73B64A63-BC12-439E-B1C5-1DDFD661AFF6}" type="sibTrans" cxnId="{28E55A76-9B73-402E-85BE-C41E9C23E6EC}">
      <dgm:prSet/>
      <dgm:spPr/>
      <dgm:t>
        <a:bodyPr/>
        <a:lstStyle/>
        <a:p>
          <a:endParaRPr lang="en-US"/>
        </a:p>
      </dgm:t>
    </dgm:pt>
    <dgm:pt modelId="{B7855C27-67D3-4DA0-85F8-1F7F8D5F7F05}">
      <dgm:prSet phldrT="[Text]" custT="1"/>
      <dgm:spPr>
        <a:solidFill>
          <a:srgbClr val="005697"/>
        </a:solidFill>
      </dgm:spPr>
      <dgm:t>
        <a:bodyPr/>
        <a:lstStyle/>
        <a:p>
          <a:r>
            <a:rPr lang="en-US" sz="1100" b="1">
              <a:solidFill>
                <a:schemeClr val="tx1"/>
              </a:solidFill>
            </a:rPr>
            <a:t>Teaching Associate</a:t>
          </a:r>
        </a:p>
      </dgm:t>
    </dgm:pt>
    <dgm:pt modelId="{A282860B-22E7-421E-A6B0-DA5D98BFA10D}" type="parTrans" cxnId="{F734EFF5-EC57-495A-8CBF-E1799D6B5EE9}">
      <dgm:prSet/>
      <dgm:spPr>
        <a:ln>
          <a:solidFill>
            <a:schemeClr val="accent1"/>
          </a:solidFill>
        </a:ln>
      </dgm:spPr>
      <dgm:t>
        <a:bodyPr/>
        <a:lstStyle/>
        <a:p>
          <a:endParaRPr lang="en-US"/>
        </a:p>
      </dgm:t>
    </dgm:pt>
    <dgm:pt modelId="{F7DE6ADF-BB4F-4C13-B4A3-FF039215D7C6}" type="sibTrans" cxnId="{F734EFF5-EC57-495A-8CBF-E1799D6B5EE9}">
      <dgm:prSet/>
      <dgm:spPr/>
      <dgm:t>
        <a:bodyPr/>
        <a:lstStyle/>
        <a:p>
          <a:endParaRPr lang="en-US"/>
        </a:p>
      </dgm:t>
    </dgm:pt>
    <dgm:pt modelId="{6DC5133A-6AAD-46D8-AA23-F68C13C375C0}">
      <dgm:prSet phldrT="[Text]" custT="1"/>
      <dgm:spPr>
        <a:solidFill>
          <a:srgbClr val="005697"/>
        </a:solidFill>
      </dgm:spPr>
      <dgm:t>
        <a:bodyPr/>
        <a:lstStyle/>
        <a:p>
          <a:r>
            <a:rPr lang="en-US" sz="1100" b="0">
              <a:solidFill>
                <a:schemeClr val="tx1"/>
              </a:solidFill>
            </a:rPr>
            <a:t>Colleagues</a:t>
          </a:r>
        </a:p>
      </dgm:t>
    </dgm:pt>
    <dgm:pt modelId="{99A6587D-B4C3-4B35-A0DF-81AFD74C8F0C}" type="parTrans" cxnId="{207DB9D8-5A0E-423C-BCAF-6E22AEA35F09}">
      <dgm:prSet/>
      <dgm:spPr>
        <a:ln>
          <a:solidFill>
            <a:schemeClr val="accent1"/>
          </a:solidFill>
        </a:ln>
      </dgm:spPr>
      <dgm:t>
        <a:bodyPr/>
        <a:lstStyle/>
        <a:p>
          <a:endParaRPr lang="en-US"/>
        </a:p>
      </dgm:t>
    </dgm:pt>
    <dgm:pt modelId="{2964738E-CC97-43E7-9703-6F4F97E9A1BC}" type="sibTrans" cxnId="{207DB9D8-5A0E-423C-BCAF-6E22AEA35F09}">
      <dgm:prSet/>
      <dgm:spPr/>
      <dgm:t>
        <a:bodyPr/>
        <a:lstStyle/>
        <a:p>
          <a:endParaRPr lang="en-US"/>
        </a:p>
      </dgm:t>
    </dgm:pt>
    <dgm:pt modelId="{5F5FC244-9AF8-4A56-A555-5D81C0062BD1}">
      <dgm:prSet phldrT="[Text]" custT="1"/>
      <dgm:spPr>
        <a:noFill/>
      </dgm:spPr>
      <dgm:t>
        <a:bodyPr/>
        <a:lstStyle/>
        <a:p>
          <a:r>
            <a:rPr lang="en-US" sz="1100" b="1">
              <a:solidFill>
                <a:sysClr val="windowText" lastClr="000000"/>
              </a:solidFill>
            </a:rPr>
            <a:t>Line manager</a:t>
          </a:r>
        </a:p>
      </dgm:t>
    </dgm:pt>
    <dgm:pt modelId="{76B42494-316E-4D47-8C72-BDA49A607264}" type="parTrans" cxnId="{5C817258-CC88-460D-B6F7-9590A9840072}">
      <dgm:prSet/>
      <dgm:spPr/>
      <dgm:t>
        <a:bodyPr/>
        <a:lstStyle/>
        <a:p>
          <a:endParaRPr lang="en-US"/>
        </a:p>
      </dgm:t>
    </dgm:pt>
    <dgm:pt modelId="{AD99E69D-567A-4FE3-89D6-054855842E10}" type="sibTrans" cxnId="{5C817258-CC88-460D-B6F7-9590A9840072}">
      <dgm:prSet/>
      <dgm:spPr/>
      <dgm:t>
        <a:bodyPr/>
        <a:lstStyle/>
        <a:p>
          <a:endParaRPr lang="en-US"/>
        </a:p>
      </dgm:t>
    </dgm:pt>
    <dgm:pt modelId="{70293842-0206-41C6-91A0-2CBE942FA6C8}">
      <dgm:prSet phldrT="[Text]" custT="1"/>
      <dgm:spPr>
        <a:noFill/>
      </dgm:spPr>
      <dgm:t>
        <a:bodyPr/>
        <a:lstStyle/>
        <a:p>
          <a:r>
            <a:rPr lang="en-US" sz="1100" b="1">
              <a:solidFill>
                <a:sysClr val="windowText" lastClr="000000"/>
              </a:solidFill>
            </a:rPr>
            <a:t>Role holder</a:t>
          </a:r>
        </a:p>
      </dgm:t>
    </dgm:pt>
    <dgm:pt modelId="{33D5C1A7-2A94-42DC-87A1-FC8EA47FC1AB}" type="parTrans" cxnId="{1D7FF766-AEDB-48DB-BF1A-44407C04BFE8}">
      <dgm:prSet/>
      <dgm:spPr/>
      <dgm:t>
        <a:bodyPr/>
        <a:lstStyle/>
        <a:p>
          <a:endParaRPr lang="en-US"/>
        </a:p>
      </dgm:t>
    </dgm:pt>
    <dgm:pt modelId="{E27DFABA-1557-4EDC-971D-8FD0E8809C68}" type="sibTrans" cxnId="{1D7FF766-AEDB-48DB-BF1A-44407C04BFE8}">
      <dgm:prSet/>
      <dgm:spPr/>
      <dgm:t>
        <a:bodyPr/>
        <a:lstStyle/>
        <a:p>
          <a:endParaRPr lang="en-US"/>
        </a:p>
      </dgm:t>
    </dgm:pt>
    <dgm:pt modelId="{AF5FC43D-DC48-4FD9-9D18-D672831FA351}">
      <dgm:prSet phldrT="[Text]" custT="1"/>
      <dgm:spPr>
        <a:noFill/>
      </dgm:spPr>
      <dgm:t>
        <a:bodyPr/>
        <a:lstStyle/>
        <a:p>
          <a:r>
            <a:rPr lang="en-US" sz="1100" b="1">
              <a:solidFill>
                <a:sysClr val="windowText" lastClr="000000"/>
              </a:solidFill>
            </a:rPr>
            <a:t>Key stakeholder relationships</a:t>
          </a:r>
        </a:p>
      </dgm:t>
    </dgm:pt>
    <dgm:pt modelId="{1BC7D1CA-F8B7-442D-A85E-3623B829A416}" type="parTrans" cxnId="{6C360A37-CBB5-4FB5-82FA-1715D470908A}">
      <dgm:prSet/>
      <dgm:spPr/>
      <dgm:t>
        <a:bodyPr/>
        <a:lstStyle/>
        <a:p>
          <a:endParaRPr lang="en-US"/>
        </a:p>
      </dgm:t>
    </dgm:pt>
    <dgm:pt modelId="{0CB13F48-65F8-43C2-970D-F9F81DB5ED5E}" type="sibTrans" cxnId="{6C360A37-CBB5-4FB5-82FA-1715D470908A}">
      <dgm:prSet/>
      <dgm:spPr/>
      <dgm:t>
        <a:bodyPr/>
        <a:lstStyle/>
        <a:p>
          <a:endParaRPr lang="en-US"/>
        </a:p>
      </dgm:t>
    </dgm:pt>
    <dgm:pt modelId="{D8D7B2C5-0758-44CE-BC22-84D514681EE2}">
      <dgm:prSet phldrT="[Text]" custT="1"/>
      <dgm:spPr>
        <a:solidFill>
          <a:srgbClr val="005697"/>
        </a:solidFill>
      </dgm:spPr>
      <dgm:t>
        <a:bodyPr/>
        <a:lstStyle/>
        <a:p>
          <a:r>
            <a:rPr lang="en-US" sz="1100" b="0">
              <a:solidFill>
                <a:schemeClr val="tx1"/>
              </a:solidFill>
            </a:rPr>
            <a:t>Students</a:t>
          </a:r>
          <a:endParaRPr lang="en-US" sz="1000" b="1">
            <a:solidFill>
              <a:schemeClr val="tx1"/>
            </a:solidFill>
          </a:endParaRPr>
        </a:p>
      </dgm:t>
    </dgm:pt>
    <dgm:pt modelId="{B1455B3E-3B7A-4928-B487-9AB58C39AE52}" type="parTrans" cxnId="{06573738-296B-4B74-A133-EACECDFD4E5C}">
      <dgm:prSet/>
      <dgm:spPr/>
      <dgm:t>
        <a:bodyPr/>
        <a:lstStyle/>
        <a:p>
          <a:endParaRPr lang="en-GB"/>
        </a:p>
      </dgm:t>
    </dgm:pt>
    <dgm:pt modelId="{8A3544FA-988E-403F-AF13-BC2CDAD389A4}" type="sibTrans" cxnId="{06573738-296B-4B74-A133-EACECDFD4E5C}">
      <dgm:prSet/>
      <dgm:spPr/>
      <dgm:t>
        <a:bodyPr/>
        <a:lstStyle/>
        <a:p>
          <a:endParaRPr lang="en-GB"/>
        </a:p>
      </dgm:t>
    </dgm:pt>
    <dgm:pt modelId="{686CD776-BFA6-4CD8-A92D-1164FD01BE73}" type="pres">
      <dgm:prSet presAssocID="{CD38B67B-403B-421D-8D82-AFA8EB8F82D2}" presName="mainComposite" presStyleCnt="0">
        <dgm:presLayoutVars>
          <dgm:chPref val="1"/>
          <dgm:dir/>
          <dgm:animOne val="branch"/>
          <dgm:animLvl val="lvl"/>
          <dgm:resizeHandles val="exact"/>
        </dgm:presLayoutVars>
      </dgm:prSet>
      <dgm:spPr/>
    </dgm:pt>
    <dgm:pt modelId="{4BB5B1A2-E4C6-4722-B6A3-68EB71619B3E}" type="pres">
      <dgm:prSet presAssocID="{CD38B67B-403B-421D-8D82-AFA8EB8F82D2}" presName="hierFlow" presStyleCnt="0"/>
      <dgm:spPr/>
    </dgm:pt>
    <dgm:pt modelId="{FC2CE406-A61B-4699-8819-4DFFADEFA781}" type="pres">
      <dgm:prSet presAssocID="{CD38B67B-403B-421D-8D82-AFA8EB8F82D2}" presName="firstBuf" presStyleCnt="0"/>
      <dgm:spPr/>
    </dgm:pt>
    <dgm:pt modelId="{AD19351E-F8AD-4366-8E87-22CA07E20419}" type="pres">
      <dgm:prSet presAssocID="{CD38B67B-403B-421D-8D82-AFA8EB8F82D2}" presName="hierChild1" presStyleCnt="0">
        <dgm:presLayoutVars>
          <dgm:chPref val="1"/>
          <dgm:animOne val="branch"/>
          <dgm:animLvl val="lvl"/>
        </dgm:presLayoutVars>
      </dgm:prSet>
      <dgm:spPr/>
    </dgm:pt>
    <dgm:pt modelId="{FD131A66-0265-429A-A526-085D6DEDE027}" type="pres">
      <dgm:prSet presAssocID="{D48F4611-5DBF-46AF-8529-6A5AF21906CA}" presName="Name14" presStyleCnt="0"/>
      <dgm:spPr/>
    </dgm:pt>
    <dgm:pt modelId="{A524195A-7E9B-4EF7-A87D-306243C69619}" type="pres">
      <dgm:prSet presAssocID="{D48F4611-5DBF-46AF-8529-6A5AF21906CA}" presName="level1Shape" presStyleLbl="node0" presStyleIdx="0" presStyleCnt="1">
        <dgm:presLayoutVars>
          <dgm:chPref val="3"/>
        </dgm:presLayoutVars>
      </dgm:prSet>
      <dgm:spPr>
        <a:prstGeom prst="rect">
          <a:avLst/>
        </a:prstGeom>
      </dgm:spPr>
    </dgm:pt>
    <dgm:pt modelId="{3289CA77-4ECD-4072-B88E-757B4D58DE12}" type="pres">
      <dgm:prSet presAssocID="{D48F4611-5DBF-46AF-8529-6A5AF21906CA}" presName="hierChild2" presStyleCnt="0"/>
      <dgm:spPr/>
    </dgm:pt>
    <dgm:pt modelId="{EDFF1D6D-F5EC-4436-A5BC-B5F3520F7006}" type="pres">
      <dgm:prSet presAssocID="{A282860B-22E7-421E-A6B0-DA5D98BFA10D}" presName="Name19" presStyleLbl="parChTrans1D2" presStyleIdx="0" presStyleCnt="1"/>
      <dgm:spPr/>
    </dgm:pt>
    <dgm:pt modelId="{0C0376EF-68EA-400E-8E95-8E33DE2ACB30}" type="pres">
      <dgm:prSet presAssocID="{B7855C27-67D3-4DA0-85F8-1F7F8D5F7F05}" presName="Name21" presStyleCnt="0"/>
      <dgm:spPr/>
    </dgm:pt>
    <dgm:pt modelId="{5D4D21BE-143E-4CDA-BA47-031762C554F8}" type="pres">
      <dgm:prSet presAssocID="{B7855C27-67D3-4DA0-85F8-1F7F8D5F7F05}" presName="level2Shape" presStyleLbl="node2" presStyleIdx="0" presStyleCnt="1"/>
      <dgm:spPr>
        <a:prstGeom prst="rect">
          <a:avLst/>
        </a:prstGeom>
      </dgm:spPr>
    </dgm:pt>
    <dgm:pt modelId="{81C7161F-7D2B-4AA7-9A9A-285850F7C674}" type="pres">
      <dgm:prSet presAssocID="{B7855C27-67D3-4DA0-85F8-1F7F8D5F7F05}" presName="hierChild3" presStyleCnt="0"/>
      <dgm:spPr/>
    </dgm:pt>
    <dgm:pt modelId="{828663FA-7797-4647-966F-7317DFBAC559}" type="pres">
      <dgm:prSet presAssocID="{B1455B3E-3B7A-4928-B487-9AB58C39AE52}" presName="Name19" presStyleLbl="parChTrans1D3" presStyleIdx="0" presStyleCnt="2"/>
      <dgm:spPr/>
    </dgm:pt>
    <dgm:pt modelId="{5F8692C0-21CD-4396-8C2C-02E58743781E}" type="pres">
      <dgm:prSet presAssocID="{D8D7B2C5-0758-44CE-BC22-84D514681EE2}" presName="Name21" presStyleCnt="0"/>
      <dgm:spPr/>
    </dgm:pt>
    <dgm:pt modelId="{1B22C026-AC9A-41FE-92BD-3798A96E6B03}" type="pres">
      <dgm:prSet presAssocID="{D8D7B2C5-0758-44CE-BC22-84D514681EE2}" presName="level2Shape" presStyleLbl="node3" presStyleIdx="0" presStyleCnt="2"/>
      <dgm:spPr>
        <a:prstGeom prst="rect">
          <a:avLst/>
        </a:prstGeom>
      </dgm:spPr>
    </dgm:pt>
    <dgm:pt modelId="{D72C8236-069C-4962-B3A4-612DFF263624}" type="pres">
      <dgm:prSet presAssocID="{D8D7B2C5-0758-44CE-BC22-84D514681EE2}" presName="hierChild3" presStyleCnt="0"/>
      <dgm:spPr/>
    </dgm:pt>
    <dgm:pt modelId="{A0467897-3034-40BD-BFB2-F59F20329F62}" type="pres">
      <dgm:prSet presAssocID="{99A6587D-B4C3-4B35-A0DF-81AFD74C8F0C}" presName="Name19" presStyleLbl="parChTrans1D3" presStyleIdx="1" presStyleCnt="2"/>
      <dgm:spPr/>
    </dgm:pt>
    <dgm:pt modelId="{E8B19A65-C20D-4D23-8B80-C4F1BB40E922}" type="pres">
      <dgm:prSet presAssocID="{6DC5133A-6AAD-46D8-AA23-F68C13C375C0}" presName="Name21" presStyleCnt="0"/>
      <dgm:spPr/>
    </dgm:pt>
    <dgm:pt modelId="{5BF31352-4402-44CB-9319-4B04A3396058}" type="pres">
      <dgm:prSet presAssocID="{6DC5133A-6AAD-46D8-AA23-F68C13C375C0}" presName="level2Shape" presStyleLbl="node3" presStyleIdx="1" presStyleCnt="2"/>
      <dgm:spPr>
        <a:prstGeom prst="rect">
          <a:avLst/>
        </a:prstGeom>
      </dgm:spPr>
    </dgm:pt>
    <dgm:pt modelId="{6333265A-0335-4F06-B722-7C90E42E5A3C}" type="pres">
      <dgm:prSet presAssocID="{6DC5133A-6AAD-46D8-AA23-F68C13C375C0}" presName="hierChild3" presStyleCnt="0"/>
      <dgm:spPr/>
    </dgm:pt>
    <dgm:pt modelId="{A78600FE-76B8-445C-9BB8-57497F575129}" type="pres">
      <dgm:prSet presAssocID="{CD38B67B-403B-421D-8D82-AFA8EB8F82D2}" presName="bgShapesFlow" presStyleCnt="0"/>
      <dgm:spPr/>
    </dgm:pt>
    <dgm:pt modelId="{F48EB53D-D154-4659-AAF6-E1EB220C46DE}" type="pres">
      <dgm:prSet presAssocID="{5F5FC244-9AF8-4A56-A555-5D81C0062BD1}" presName="rectComp" presStyleCnt="0"/>
      <dgm:spPr/>
    </dgm:pt>
    <dgm:pt modelId="{26467BE5-3283-4BB6-8CDB-694515479723}" type="pres">
      <dgm:prSet presAssocID="{5F5FC244-9AF8-4A56-A555-5D81C0062BD1}" presName="bgRect" presStyleLbl="bgShp" presStyleIdx="0" presStyleCnt="3"/>
      <dgm:spPr>
        <a:prstGeom prst="rect">
          <a:avLst/>
        </a:prstGeom>
      </dgm:spPr>
    </dgm:pt>
    <dgm:pt modelId="{84772C39-1069-456B-856C-EDC3A68DBCD8}" type="pres">
      <dgm:prSet presAssocID="{5F5FC244-9AF8-4A56-A555-5D81C0062BD1}" presName="bgRectTx" presStyleLbl="bgShp" presStyleIdx="0" presStyleCnt="3">
        <dgm:presLayoutVars>
          <dgm:bulletEnabled val="1"/>
        </dgm:presLayoutVars>
      </dgm:prSet>
      <dgm:spPr/>
    </dgm:pt>
    <dgm:pt modelId="{9B323A81-C105-4E6D-999F-5B3B8CC5D51F}" type="pres">
      <dgm:prSet presAssocID="{5F5FC244-9AF8-4A56-A555-5D81C0062BD1}" presName="spComp" presStyleCnt="0"/>
      <dgm:spPr/>
    </dgm:pt>
    <dgm:pt modelId="{11D7FBC6-72CD-4114-BABB-406672CB6A72}" type="pres">
      <dgm:prSet presAssocID="{5F5FC244-9AF8-4A56-A555-5D81C0062BD1}" presName="vSp" presStyleCnt="0"/>
      <dgm:spPr/>
    </dgm:pt>
    <dgm:pt modelId="{7B830B78-DFCE-423D-B499-11352067AEF3}" type="pres">
      <dgm:prSet presAssocID="{70293842-0206-41C6-91A0-2CBE942FA6C8}" presName="rectComp" presStyleCnt="0"/>
      <dgm:spPr/>
    </dgm:pt>
    <dgm:pt modelId="{D0C36B54-704D-498C-9E17-90A9536D346E}" type="pres">
      <dgm:prSet presAssocID="{70293842-0206-41C6-91A0-2CBE942FA6C8}" presName="bgRect" presStyleLbl="bgShp" presStyleIdx="1" presStyleCnt="3"/>
      <dgm:spPr>
        <a:prstGeom prst="rect">
          <a:avLst/>
        </a:prstGeom>
      </dgm:spPr>
    </dgm:pt>
    <dgm:pt modelId="{89E5DBA8-51CE-4443-87B4-25D70FBBF1C6}" type="pres">
      <dgm:prSet presAssocID="{70293842-0206-41C6-91A0-2CBE942FA6C8}" presName="bgRectTx" presStyleLbl="bgShp" presStyleIdx="1" presStyleCnt="3">
        <dgm:presLayoutVars>
          <dgm:bulletEnabled val="1"/>
        </dgm:presLayoutVars>
      </dgm:prSet>
      <dgm:spPr/>
    </dgm:pt>
    <dgm:pt modelId="{010DE27B-0394-44C7-AAC4-A960F5E61162}" type="pres">
      <dgm:prSet presAssocID="{70293842-0206-41C6-91A0-2CBE942FA6C8}" presName="spComp" presStyleCnt="0"/>
      <dgm:spPr/>
    </dgm:pt>
    <dgm:pt modelId="{7432C200-B35B-4DB2-B6B1-6D696EA4ABCA}" type="pres">
      <dgm:prSet presAssocID="{70293842-0206-41C6-91A0-2CBE942FA6C8}" presName="vSp" presStyleCnt="0"/>
      <dgm:spPr/>
    </dgm:pt>
    <dgm:pt modelId="{0FC7D1C2-C010-47D2-9C4A-F8141F37985C}" type="pres">
      <dgm:prSet presAssocID="{AF5FC43D-DC48-4FD9-9D18-D672831FA351}" presName="rectComp" presStyleCnt="0"/>
      <dgm:spPr/>
    </dgm:pt>
    <dgm:pt modelId="{C19FC2C9-2CC7-42A4-AE81-880B84EC7C48}" type="pres">
      <dgm:prSet presAssocID="{AF5FC43D-DC48-4FD9-9D18-D672831FA351}" presName="bgRect" presStyleLbl="bgShp" presStyleIdx="2" presStyleCnt="3"/>
      <dgm:spPr>
        <a:prstGeom prst="flowChartProcess">
          <a:avLst/>
        </a:prstGeom>
      </dgm:spPr>
    </dgm:pt>
    <dgm:pt modelId="{9D9E17A7-AFB4-464E-8BB5-07257F922BD6}" type="pres">
      <dgm:prSet presAssocID="{AF5FC43D-DC48-4FD9-9D18-D672831FA351}" presName="bgRectTx" presStyleLbl="bgShp" presStyleIdx="2" presStyleCnt="3">
        <dgm:presLayoutVars>
          <dgm:bulletEnabled val="1"/>
        </dgm:presLayoutVars>
      </dgm:prSet>
      <dgm:spPr/>
    </dgm:pt>
  </dgm:ptLst>
  <dgm:cxnLst>
    <dgm:cxn modelId="{ECDF6425-6823-44C9-8886-403E5227D904}" type="presOf" srcId="{6DC5133A-6AAD-46D8-AA23-F68C13C375C0}" destId="{5BF31352-4402-44CB-9319-4B04A3396058}" srcOrd="0" destOrd="0" presId="urn:microsoft.com/office/officeart/2005/8/layout/hierarchy6"/>
    <dgm:cxn modelId="{0D91C02F-28B0-4662-8B42-F8D464B06449}" type="presOf" srcId="{D48F4611-5DBF-46AF-8529-6A5AF21906CA}" destId="{A524195A-7E9B-4EF7-A87D-306243C69619}" srcOrd="0" destOrd="0" presId="urn:microsoft.com/office/officeart/2005/8/layout/hierarchy6"/>
    <dgm:cxn modelId="{6C360A37-CBB5-4FB5-82FA-1715D470908A}" srcId="{CD38B67B-403B-421D-8D82-AFA8EB8F82D2}" destId="{AF5FC43D-DC48-4FD9-9D18-D672831FA351}" srcOrd="3" destOrd="0" parTransId="{1BC7D1CA-F8B7-442D-A85E-3623B829A416}" sibTransId="{0CB13F48-65F8-43C2-970D-F9F81DB5ED5E}"/>
    <dgm:cxn modelId="{06573738-296B-4B74-A133-EACECDFD4E5C}" srcId="{B7855C27-67D3-4DA0-85F8-1F7F8D5F7F05}" destId="{D8D7B2C5-0758-44CE-BC22-84D514681EE2}" srcOrd="0" destOrd="0" parTransId="{B1455B3E-3B7A-4928-B487-9AB58C39AE52}" sibTransId="{8A3544FA-988E-403F-AF13-BC2CDAD389A4}"/>
    <dgm:cxn modelId="{54A2355B-8219-43E2-933D-43D9AB7FB7CA}" type="presOf" srcId="{70293842-0206-41C6-91A0-2CBE942FA6C8}" destId="{89E5DBA8-51CE-4443-87B4-25D70FBBF1C6}" srcOrd="1" destOrd="0" presId="urn:microsoft.com/office/officeart/2005/8/layout/hierarchy6"/>
    <dgm:cxn modelId="{1D7FF766-AEDB-48DB-BF1A-44407C04BFE8}" srcId="{CD38B67B-403B-421D-8D82-AFA8EB8F82D2}" destId="{70293842-0206-41C6-91A0-2CBE942FA6C8}" srcOrd="2" destOrd="0" parTransId="{33D5C1A7-2A94-42DC-87A1-FC8EA47FC1AB}" sibTransId="{E27DFABA-1557-4EDC-971D-8FD0E8809C68}"/>
    <dgm:cxn modelId="{C539624C-05BA-435B-AD95-A64D4A9F525E}" type="presOf" srcId="{5F5FC244-9AF8-4A56-A555-5D81C0062BD1}" destId="{26467BE5-3283-4BB6-8CDB-694515479723}" srcOrd="0" destOrd="0" presId="urn:microsoft.com/office/officeart/2005/8/layout/hierarchy6"/>
    <dgm:cxn modelId="{CC1E1C4F-71F4-4F6E-B249-A5CE1B0FB675}" type="presOf" srcId="{99A6587D-B4C3-4B35-A0DF-81AFD74C8F0C}" destId="{A0467897-3034-40BD-BFB2-F59F20329F62}" srcOrd="0" destOrd="0" presId="urn:microsoft.com/office/officeart/2005/8/layout/hierarchy6"/>
    <dgm:cxn modelId="{673E3B53-9B14-4FC5-946C-43BC7DD9F463}" type="presOf" srcId="{5F5FC244-9AF8-4A56-A555-5D81C0062BD1}" destId="{84772C39-1069-456B-856C-EDC3A68DBCD8}" srcOrd="1" destOrd="0" presId="urn:microsoft.com/office/officeart/2005/8/layout/hierarchy6"/>
    <dgm:cxn modelId="{AF582075-D4C9-4F63-AC2E-70E989C070A6}" type="presOf" srcId="{B7855C27-67D3-4DA0-85F8-1F7F8D5F7F05}" destId="{5D4D21BE-143E-4CDA-BA47-031762C554F8}" srcOrd="0" destOrd="0" presId="urn:microsoft.com/office/officeart/2005/8/layout/hierarchy6"/>
    <dgm:cxn modelId="{28E55A76-9B73-402E-85BE-C41E9C23E6EC}" srcId="{CD38B67B-403B-421D-8D82-AFA8EB8F82D2}" destId="{D48F4611-5DBF-46AF-8529-6A5AF21906CA}" srcOrd="0" destOrd="0" parTransId="{FFCD5DB5-5803-42CB-828B-24EA7CA6263E}" sibTransId="{73B64A63-BC12-439E-B1C5-1DDFD661AFF6}"/>
    <dgm:cxn modelId="{5C817258-CC88-460D-B6F7-9590A9840072}" srcId="{CD38B67B-403B-421D-8D82-AFA8EB8F82D2}" destId="{5F5FC244-9AF8-4A56-A555-5D81C0062BD1}" srcOrd="1" destOrd="0" parTransId="{76B42494-316E-4D47-8C72-BDA49A607264}" sibTransId="{AD99E69D-567A-4FE3-89D6-054855842E10}"/>
    <dgm:cxn modelId="{C766A888-0921-460A-8220-FB331DA294EB}" type="presOf" srcId="{AF5FC43D-DC48-4FD9-9D18-D672831FA351}" destId="{C19FC2C9-2CC7-42A4-AE81-880B84EC7C48}" srcOrd="0" destOrd="0" presId="urn:microsoft.com/office/officeart/2005/8/layout/hierarchy6"/>
    <dgm:cxn modelId="{41948490-25FF-493D-AED0-FEE406094405}" type="presOf" srcId="{70293842-0206-41C6-91A0-2CBE942FA6C8}" destId="{D0C36B54-704D-498C-9E17-90A9536D346E}" srcOrd="0" destOrd="0" presId="urn:microsoft.com/office/officeart/2005/8/layout/hierarchy6"/>
    <dgm:cxn modelId="{CC1F50AA-3094-4C3C-A0E0-2C313840DB20}" type="presOf" srcId="{CD38B67B-403B-421D-8D82-AFA8EB8F82D2}" destId="{686CD776-BFA6-4CD8-A92D-1164FD01BE73}" srcOrd="0" destOrd="0" presId="urn:microsoft.com/office/officeart/2005/8/layout/hierarchy6"/>
    <dgm:cxn modelId="{C99EFCAE-6F96-4BAF-8BB2-DFDF8B267F5F}" type="presOf" srcId="{B1455B3E-3B7A-4928-B487-9AB58C39AE52}" destId="{828663FA-7797-4647-966F-7317DFBAC559}" srcOrd="0" destOrd="0" presId="urn:microsoft.com/office/officeart/2005/8/layout/hierarchy6"/>
    <dgm:cxn modelId="{0F5BC9B1-3A31-40AC-9A7D-977F0E7DEB7D}" type="presOf" srcId="{AF5FC43D-DC48-4FD9-9D18-D672831FA351}" destId="{9D9E17A7-AFB4-464E-8BB5-07257F922BD6}" srcOrd="1" destOrd="0" presId="urn:microsoft.com/office/officeart/2005/8/layout/hierarchy6"/>
    <dgm:cxn modelId="{CC3DA3D3-9ABB-4C5E-9D9F-E398FD06873A}" type="presOf" srcId="{A282860B-22E7-421E-A6B0-DA5D98BFA10D}" destId="{EDFF1D6D-F5EC-4436-A5BC-B5F3520F7006}" srcOrd="0" destOrd="0" presId="urn:microsoft.com/office/officeart/2005/8/layout/hierarchy6"/>
    <dgm:cxn modelId="{E3C0F9D7-FACB-4D9C-9816-3318174F5E8A}" type="presOf" srcId="{D8D7B2C5-0758-44CE-BC22-84D514681EE2}" destId="{1B22C026-AC9A-41FE-92BD-3798A96E6B03}" srcOrd="0" destOrd="0" presId="urn:microsoft.com/office/officeart/2005/8/layout/hierarchy6"/>
    <dgm:cxn modelId="{207DB9D8-5A0E-423C-BCAF-6E22AEA35F09}" srcId="{B7855C27-67D3-4DA0-85F8-1F7F8D5F7F05}" destId="{6DC5133A-6AAD-46D8-AA23-F68C13C375C0}" srcOrd="1" destOrd="0" parTransId="{99A6587D-B4C3-4B35-A0DF-81AFD74C8F0C}" sibTransId="{2964738E-CC97-43E7-9703-6F4F97E9A1BC}"/>
    <dgm:cxn modelId="{F734EFF5-EC57-495A-8CBF-E1799D6B5EE9}" srcId="{D48F4611-5DBF-46AF-8529-6A5AF21906CA}" destId="{B7855C27-67D3-4DA0-85F8-1F7F8D5F7F05}" srcOrd="0" destOrd="0" parTransId="{A282860B-22E7-421E-A6B0-DA5D98BFA10D}" sibTransId="{F7DE6ADF-BB4F-4C13-B4A3-FF039215D7C6}"/>
    <dgm:cxn modelId="{F9608DCF-95CC-462D-97D8-9E18E8442301}" type="presParOf" srcId="{686CD776-BFA6-4CD8-A92D-1164FD01BE73}" destId="{4BB5B1A2-E4C6-4722-B6A3-68EB71619B3E}" srcOrd="0" destOrd="0" presId="urn:microsoft.com/office/officeart/2005/8/layout/hierarchy6"/>
    <dgm:cxn modelId="{592429D8-8AEB-40A5-A291-8B955EE509BE}" type="presParOf" srcId="{4BB5B1A2-E4C6-4722-B6A3-68EB71619B3E}" destId="{FC2CE406-A61B-4699-8819-4DFFADEFA781}" srcOrd="0" destOrd="0" presId="urn:microsoft.com/office/officeart/2005/8/layout/hierarchy6"/>
    <dgm:cxn modelId="{F327C689-5623-4099-AF1C-2DCE5B7081AD}" type="presParOf" srcId="{4BB5B1A2-E4C6-4722-B6A3-68EB71619B3E}" destId="{AD19351E-F8AD-4366-8E87-22CA07E20419}" srcOrd="1" destOrd="0" presId="urn:microsoft.com/office/officeart/2005/8/layout/hierarchy6"/>
    <dgm:cxn modelId="{493A6477-F6BF-4ED6-A565-6B993C7A2CE2}" type="presParOf" srcId="{AD19351E-F8AD-4366-8E87-22CA07E20419}" destId="{FD131A66-0265-429A-A526-085D6DEDE027}" srcOrd="0" destOrd="0" presId="urn:microsoft.com/office/officeart/2005/8/layout/hierarchy6"/>
    <dgm:cxn modelId="{A11A6891-1066-42F3-BE51-72C411F1432B}" type="presParOf" srcId="{FD131A66-0265-429A-A526-085D6DEDE027}" destId="{A524195A-7E9B-4EF7-A87D-306243C69619}" srcOrd="0" destOrd="0" presId="urn:microsoft.com/office/officeart/2005/8/layout/hierarchy6"/>
    <dgm:cxn modelId="{00DC05F9-35D6-4BED-90C4-2FA9CB3B4E31}" type="presParOf" srcId="{FD131A66-0265-429A-A526-085D6DEDE027}" destId="{3289CA77-4ECD-4072-B88E-757B4D58DE12}" srcOrd="1" destOrd="0" presId="urn:microsoft.com/office/officeart/2005/8/layout/hierarchy6"/>
    <dgm:cxn modelId="{B364E723-F655-4DDC-B32C-9882998B3164}" type="presParOf" srcId="{3289CA77-4ECD-4072-B88E-757B4D58DE12}" destId="{EDFF1D6D-F5EC-4436-A5BC-B5F3520F7006}" srcOrd="0" destOrd="0" presId="urn:microsoft.com/office/officeart/2005/8/layout/hierarchy6"/>
    <dgm:cxn modelId="{44D39EE2-BD3F-48DC-87A4-E36D104FDDBF}" type="presParOf" srcId="{3289CA77-4ECD-4072-B88E-757B4D58DE12}" destId="{0C0376EF-68EA-400E-8E95-8E33DE2ACB30}" srcOrd="1" destOrd="0" presId="urn:microsoft.com/office/officeart/2005/8/layout/hierarchy6"/>
    <dgm:cxn modelId="{8FBAE37A-EF59-4EF8-9D61-54BB309E9FC1}" type="presParOf" srcId="{0C0376EF-68EA-400E-8E95-8E33DE2ACB30}" destId="{5D4D21BE-143E-4CDA-BA47-031762C554F8}" srcOrd="0" destOrd="0" presId="urn:microsoft.com/office/officeart/2005/8/layout/hierarchy6"/>
    <dgm:cxn modelId="{402DCFEC-3E69-41E5-9F04-961397580B89}" type="presParOf" srcId="{0C0376EF-68EA-400E-8E95-8E33DE2ACB30}" destId="{81C7161F-7D2B-4AA7-9A9A-285850F7C674}" srcOrd="1" destOrd="0" presId="urn:microsoft.com/office/officeart/2005/8/layout/hierarchy6"/>
    <dgm:cxn modelId="{941DA4D2-0FD5-4FF5-978B-B063EE829C45}" type="presParOf" srcId="{81C7161F-7D2B-4AA7-9A9A-285850F7C674}" destId="{828663FA-7797-4647-966F-7317DFBAC559}" srcOrd="0" destOrd="0" presId="urn:microsoft.com/office/officeart/2005/8/layout/hierarchy6"/>
    <dgm:cxn modelId="{8E15DD68-A332-4594-AF22-16A4EF5974E5}" type="presParOf" srcId="{81C7161F-7D2B-4AA7-9A9A-285850F7C674}" destId="{5F8692C0-21CD-4396-8C2C-02E58743781E}" srcOrd="1" destOrd="0" presId="urn:microsoft.com/office/officeart/2005/8/layout/hierarchy6"/>
    <dgm:cxn modelId="{0C7BAC29-3B51-40FE-8D19-827286F1E819}" type="presParOf" srcId="{5F8692C0-21CD-4396-8C2C-02E58743781E}" destId="{1B22C026-AC9A-41FE-92BD-3798A96E6B03}" srcOrd="0" destOrd="0" presId="urn:microsoft.com/office/officeart/2005/8/layout/hierarchy6"/>
    <dgm:cxn modelId="{320FBD57-4AD8-4DCF-8B4D-958E49C17E34}" type="presParOf" srcId="{5F8692C0-21CD-4396-8C2C-02E58743781E}" destId="{D72C8236-069C-4962-B3A4-612DFF263624}" srcOrd="1" destOrd="0" presId="urn:microsoft.com/office/officeart/2005/8/layout/hierarchy6"/>
    <dgm:cxn modelId="{C810033D-5129-4A3E-979B-74C0A119C75C}" type="presParOf" srcId="{81C7161F-7D2B-4AA7-9A9A-285850F7C674}" destId="{A0467897-3034-40BD-BFB2-F59F20329F62}" srcOrd="2" destOrd="0" presId="urn:microsoft.com/office/officeart/2005/8/layout/hierarchy6"/>
    <dgm:cxn modelId="{3882DB29-B66A-4657-807B-718E0A5860E4}" type="presParOf" srcId="{81C7161F-7D2B-4AA7-9A9A-285850F7C674}" destId="{E8B19A65-C20D-4D23-8B80-C4F1BB40E922}" srcOrd="3" destOrd="0" presId="urn:microsoft.com/office/officeart/2005/8/layout/hierarchy6"/>
    <dgm:cxn modelId="{BF998BA9-1F66-4E11-A0C8-7DECCAC2E16E}" type="presParOf" srcId="{E8B19A65-C20D-4D23-8B80-C4F1BB40E922}" destId="{5BF31352-4402-44CB-9319-4B04A3396058}" srcOrd="0" destOrd="0" presId="urn:microsoft.com/office/officeart/2005/8/layout/hierarchy6"/>
    <dgm:cxn modelId="{932E309C-A79F-46D3-B16C-D406CC78C635}" type="presParOf" srcId="{E8B19A65-C20D-4D23-8B80-C4F1BB40E922}" destId="{6333265A-0335-4F06-B722-7C90E42E5A3C}" srcOrd="1" destOrd="0" presId="urn:microsoft.com/office/officeart/2005/8/layout/hierarchy6"/>
    <dgm:cxn modelId="{80888909-FC94-4750-AEB9-3083A7CDEA4C}" type="presParOf" srcId="{686CD776-BFA6-4CD8-A92D-1164FD01BE73}" destId="{A78600FE-76B8-445C-9BB8-57497F575129}" srcOrd="1" destOrd="0" presId="urn:microsoft.com/office/officeart/2005/8/layout/hierarchy6"/>
    <dgm:cxn modelId="{C6D8543E-F626-4199-8669-03FE47EBA315}" type="presParOf" srcId="{A78600FE-76B8-445C-9BB8-57497F575129}" destId="{F48EB53D-D154-4659-AAF6-E1EB220C46DE}" srcOrd="0" destOrd="0" presId="urn:microsoft.com/office/officeart/2005/8/layout/hierarchy6"/>
    <dgm:cxn modelId="{CDDF42CB-0B8E-4FB1-862C-B8726B352641}" type="presParOf" srcId="{F48EB53D-D154-4659-AAF6-E1EB220C46DE}" destId="{26467BE5-3283-4BB6-8CDB-694515479723}" srcOrd="0" destOrd="0" presId="urn:microsoft.com/office/officeart/2005/8/layout/hierarchy6"/>
    <dgm:cxn modelId="{38A8FE42-A321-405B-B132-65F88C029A1F}" type="presParOf" srcId="{F48EB53D-D154-4659-AAF6-E1EB220C46DE}" destId="{84772C39-1069-456B-856C-EDC3A68DBCD8}" srcOrd="1" destOrd="0" presId="urn:microsoft.com/office/officeart/2005/8/layout/hierarchy6"/>
    <dgm:cxn modelId="{A527C780-8BD6-44DB-B19B-805221D0FBB5}" type="presParOf" srcId="{A78600FE-76B8-445C-9BB8-57497F575129}" destId="{9B323A81-C105-4E6D-999F-5B3B8CC5D51F}" srcOrd="1" destOrd="0" presId="urn:microsoft.com/office/officeart/2005/8/layout/hierarchy6"/>
    <dgm:cxn modelId="{B63244BD-C1A5-41F2-A9BE-40284E75D45A}" type="presParOf" srcId="{9B323A81-C105-4E6D-999F-5B3B8CC5D51F}" destId="{11D7FBC6-72CD-4114-BABB-406672CB6A72}" srcOrd="0" destOrd="0" presId="urn:microsoft.com/office/officeart/2005/8/layout/hierarchy6"/>
    <dgm:cxn modelId="{F923D70E-2172-4720-89D6-AF0C1FAC843E}" type="presParOf" srcId="{A78600FE-76B8-445C-9BB8-57497F575129}" destId="{7B830B78-DFCE-423D-B499-11352067AEF3}" srcOrd="2" destOrd="0" presId="urn:microsoft.com/office/officeart/2005/8/layout/hierarchy6"/>
    <dgm:cxn modelId="{CD8D0FDE-9A63-4C07-A6E0-D2A9EC270F85}" type="presParOf" srcId="{7B830B78-DFCE-423D-B499-11352067AEF3}" destId="{D0C36B54-704D-498C-9E17-90A9536D346E}" srcOrd="0" destOrd="0" presId="urn:microsoft.com/office/officeart/2005/8/layout/hierarchy6"/>
    <dgm:cxn modelId="{C2A9EAEF-E9F5-45C5-B5F0-51038426284F}" type="presParOf" srcId="{7B830B78-DFCE-423D-B499-11352067AEF3}" destId="{89E5DBA8-51CE-4443-87B4-25D70FBBF1C6}" srcOrd="1" destOrd="0" presId="urn:microsoft.com/office/officeart/2005/8/layout/hierarchy6"/>
    <dgm:cxn modelId="{8CE50D39-E81E-4C59-BB69-F47461C55D2D}" type="presParOf" srcId="{A78600FE-76B8-445C-9BB8-57497F575129}" destId="{010DE27B-0394-44C7-AAC4-A960F5E61162}" srcOrd="3" destOrd="0" presId="urn:microsoft.com/office/officeart/2005/8/layout/hierarchy6"/>
    <dgm:cxn modelId="{5C18A018-F8DF-4AFD-8D0F-028764C8E79D}" type="presParOf" srcId="{010DE27B-0394-44C7-AAC4-A960F5E61162}" destId="{7432C200-B35B-4DB2-B6B1-6D696EA4ABCA}" srcOrd="0" destOrd="0" presId="urn:microsoft.com/office/officeart/2005/8/layout/hierarchy6"/>
    <dgm:cxn modelId="{22B7853E-C661-4243-A24C-D49117E737A7}" type="presParOf" srcId="{A78600FE-76B8-445C-9BB8-57497F575129}" destId="{0FC7D1C2-C010-47D2-9C4A-F8141F37985C}" srcOrd="4" destOrd="0" presId="urn:microsoft.com/office/officeart/2005/8/layout/hierarchy6"/>
    <dgm:cxn modelId="{C7833701-C46C-4886-B05D-40F412429400}" type="presParOf" srcId="{0FC7D1C2-C010-47D2-9C4A-F8141F37985C}" destId="{C19FC2C9-2CC7-42A4-AE81-880B84EC7C48}" srcOrd="0" destOrd="0" presId="urn:microsoft.com/office/officeart/2005/8/layout/hierarchy6"/>
    <dgm:cxn modelId="{2325DE7B-2480-40D7-90C2-B0FFA3192A51}" type="presParOf" srcId="{0FC7D1C2-C010-47D2-9C4A-F8141F37985C}" destId="{9D9E17A7-AFB4-464E-8BB5-07257F922BD6}"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FC2C9-2CC7-42A4-AE81-880B84EC7C48}">
      <dsp:nvSpPr>
        <dsp:cNvPr id="0" name=""/>
        <dsp:cNvSpPr/>
      </dsp:nvSpPr>
      <dsp:spPr>
        <a:xfrm>
          <a:off x="0" y="1820581"/>
          <a:ext cx="4752975" cy="779672"/>
        </a:xfrm>
        <a:prstGeom prst="flowChartProcess">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Key stakeholder relationships</a:t>
          </a:r>
        </a:p>
      </dsp:txBody>
      <dsp:txXfrm>
        <a:off x="0" y="1820581"/>
        <a:ext cx="1425892" cy="779672"/>
      </dsp:txXfrm>
    </dsp:sp>
    <dsp:sp modelId="{D0C36B54-704D-498C-9E17-90A9536D346E}">
      <dsp:nvSpPr>
        <dsp:cNvPr id="0" name=""/>
        <dsp:cNvSpPr/>
      </dsp:nvSpPr>
      <dsp:spPr>
        <a:xfrm>
          <a:off x="0" y="910326"/>
          <a:ext cx="4752975" cy="779672"/>
        </a:xfrm>
        <a:prstGeom prst="rect">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Role holder</a:t>
          </a:r>
        </a:p>
      </dsp:txBody>
      <dsp:txXfrm>
        <a:off x="0" y="910326"/>
        <a:ext cx="1425892" cy="779672"/>
      </dsp:txXfrm>
    </dsp:sp>
    <dsp:sp modelId="{26467BE5-3283-4BB6-8CDB-694515479723}">
      <dsp:nvSpPr>
        <dsp:cNvPr id="0" name=""/>
        <dsp:cNvSpPr/>
      </dsp:nvSpPr>
      <dsp:spPr>
        <a:xfrm>
          <a:off x="0" y="70"/>
          <a:ext cx="4752975" cy="779672"/>
        </a:xfrm>
        <a:prstGeom prst="rect">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Line manager</a:t>
          </a:r>
        </a:p>
      </dsp:txBody>
      <dsp:txXfrm>
        <a:off x="0" y="70"/>
        <a:ext cx="1425892" cy="779672"/>
      </dsp:txXfrm>
    </dsp:sp>
    <dsp:sp modelId="{A524195A-7E9B-4EF7-A87D-306243C69619}">
      <dsp:nvSpPr>
        <dsp:cNvPr id="0" name=""/>
        <dsp:cNvSpPr/>
      </dsp:nvSpPr>
      <dsp:spPr>
        <a:xfrm>
          <a:off x="2552217" y="65362"/>
          <a:ext cx="979372" cy="652915"/>
        </a:xfrm>
        <a:prstGeom prst="rect">
          <a:avLst/>
        </a:prstGeom>
        <a:solidFill>
          <a:srgbClr val="005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kern="1200">
              <a:solidFill>
                <a:schemeClr val="tx1"/>
              </a:solidFill>
            </a:rPr>
            <a:t>Head of Department</a:t>
          </a:r>
        </a:p>
      </dsp:txBody>
      <dsp:txXfrm>
        <a:off x="2552217" y="65362"/>
        <a:ext cx="979372" cy="652915"/>
      </dsp:txXfrm>
    </dsp:sp>
    <dsp:sp modelId="{EDFF1D6D-F5EC-4436-A5BC-B5F3520F7006}">
      <dsp:nvSpPr>
        <dsp:cNvPr id="0" name=""/>
        <dsp:cNvSpPr/>
      </dsp:nvSpPr>
      <dsp:spPr>
        <a:xfrm>
          <a:off x="2996184" y="718277"/>
          <a:ext cx="91440" cy="261166"/>
        </a:xfrm>
        <a:custGeom>
          <a:avLst/>
          <a:gdLst/>
          <a:ahLst/>
          <a:cxnLst/>
          <a:rect l="0" t="0" r="0" b="0"/>
          <a:pathLst>
            <a:path>
              <a:moveTo>
                <a:pt x="45720" y="0"/>
              </a:moveTo>
              <a:lnTo>
                <a:pt x="45720" y="261166"/>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5D4D21BE-143E-4CDA-BA47-031762C554F8}">
      <dsp:nvSpPr>
        <dsp:cNvPr id="0" name=""/>
        <dsp:cNvSpPr/>
      </dsp:nvSpPr>
      <dsp:spPr>
        <a:xfrm>
          <a:off x="2552217" y="979443"/>
          <a:ext cx="979372" cy="652915"/>
        </a:xfrm>
        <a:prstGeom prst="rect">
          <a:avLst/>
        </a:prstGeom>
        <a:solidFill>
          <a:srgbClr val="005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tx1"/>
              </a:solidFill>
            </a:rPr>
            <a:t>Teaching Associate</a:t>
          </a:r>
        </a:p>
      </dsp:txBody>
      <dsp:txXfrm>
        <a:off x="2552217" y="979443"/>
        <a:ext cx="979372" cy="652915"/>
      </dsp:txXfrm>
    </dsp:sp>
    <dsp:sp modelId="{828663FA-7797-4647-966F-7317DFBAC559}">
      <dsp:nvSpPr>
        <dsp:cNvPr id="0" name=""/>
        <dsp:cNvSpPr/>
      </dsp:nvSpPr>
      <dsp:spPr>
        <a:xfrm>
          <a:off x="2405311" y="1632358"/>
          <a:ext cx="636592" cy="261166"/>
        </a:xfrm>
        <a:custGeom>
          <a:avLst/>
          <a:gdLst/>
          <a:ahLst/>
          <a:cxnLst/>
          <a:rect l="0" t="0" r="0" b="0"/>
          <a:pathLst>
            <a:path>
              <a:moveTo>
                <a:pt x="636592" y="0"/>
              </a:moveTo>
              <a:lnTo>
                <a:pt x="636592" y="130583"/>
              </a:lnTo>
              <a:lnTo>
                <a:pt x="0" y="130583"/>
              </a:lnTo>
              <a:lnTo>
                <a:pt x="0" y="26116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22C026-AC9A-41FE-92BD-3798A96E6B03}">
      <dsp:nvSpPr>
        <dsp:cNvPr id="0" name=""/>
        <dsp:cNvSpPr/>
      </dsp:nvSpPr>
      <dsp:spPr>
        <a:xfrm>
          <a:off x="1915625" y="1893524"/>
          <a:ext cx="979372" cy="652915"/>
        </a:xfrm>
        <a:prstGeom prst="rect">
          <a:avLst/>
        </a:prstGeom>
        <a:solidFill>
          <a:srgbClr val="005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kern="1200">
              <a:solidFill>
                <a:schemeClr val="tx1"/>
              </a:solidFill>
            </a:rPr>
            <a:t>Students</a:t>
          </a:r>
          <a:endParaRPr lang="en-US" sz="1000" b="1" kern="1200">
            <a:solidFill>
              <a:schemeClr val="tx1"/>
            </a:solidFill>
          </a:endParaRPr>
        </a:p>
      </dsp:txBody>
      <dsp:txXfrm>
        <a:off x="1915625" y="1893524"/>
        <a:ext cx="979372" cy="652915"/>
      </dsp:txXfrm>
    </dsp:sp>
    <dsp:sp modelId="{A0467897-3034-40BD-BFB2-F59F20329F62}">
      <dsp:nvSpPr>
        <dsp:cNvPr id="0" name=""/>
        <dsp:cNvSpPr/>
      </dsp:nvSpPr>
      <dsp:spPr>
        <a:xfrm>
          <a:off x="3041904" y="1632358"/>
          <a:ext cx="636592" cy="261166"/>
        </a:xfrm>
        <a:custGeom>
          <a:avLst/>
          <a:gdLst/>
          <a:ahLst/>
          <a:cxnLst/>
          <a:rect l="0" t="0" r="0" b="0"/>
          <a:pathLst>
            <a:path>
              <a:moveTo>
                <a:pt x="0" y="0"/>
              </a:moveTo>
              <a:lnTo>
                <a:pt x="0" y="130583"/>
              </a:lnTo>
              <a:lnTo>
                <a:pt x="636592" y="130583"/>
              </a:lnTo>
              <a:lnTo>
                <a:pt x="636592" y="261166"/>
              </a:lnTo>
            </a:path>
          </a:pathLst>
        </a:custGeom>
        <a:noFill/>
        <a:ln w="127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5BF31352-4402-44CB-9319-4B04A3396058}">
      <dsp:nvSpPr>
        <dsp:cNvPr id="0" name=""/>
        <dsp:cNvSpPr/>
      </dsp:nvSpPr>
      <dsp:spPr>
        <a:xfrm>
          <a:off x="3188809" y="1893524"/>
          <a:ext cx="979372" cy="652915"/>
        </a:xfrm>
        <a:prstGeom prst="rect">
          <a:avLst/>
        </a:prstGeom>
        <a:solidFill>
          <a:srgbClr val="0056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0" kern="1200">
              <a:solidFill>
                <a:schemeClr val="tx1"/>
              </a:solidFill>
            </a:rPr>
            <a:t>Colleagues</a:t>
          </a:r>
        </a:p>
      </dsp:txBody>
      <dsp:txXfrm>
        <a:off x="3188809" y="1893524"/>
        <a:ext cx="979372" cy="6529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UoN 2017 (Light)">
      <a:dk1>
        <a:srgbClr val="FFFFFF"/>
      </a:dk1>
      <a:lt1>
        <a:srgbClr val="454545"/>
      </a:lt1>
      <a:dk2>
        <a:srgbClr val="009BBD"/>
      </a:dk2>
      <a:lt2>
        <a:srgbClr val="7EE7FF"/>
      </a:lt2>
      <a:accent1>
        <a:srgbClr val="191A4F"/>
      </a:accent1>
      <a:accent2>
        <a:srgbClr val="1B2A6B"/>
      </a:accent2>
      <a:accent3>
        <a:srgbClr val="005697"/>
      </a:accent3>
      <a:accent4>
        <a:srgbClr val="0A6487"/>
      </a:accent4>
      <a:accent5>
        <a:srgbClr val="007DA8"/>
      </a:accent5>
      <a:accent6>
        <a:srgbClr val="005C5F"/>
      </a:accent6>
      <a:hlink>
        <a:srgbClr val="0563C1"/>
      </a:hlink>
      <a:folHlink>
        <a:srgbClr val="954F72"/>
      </a:folHlink>
    </a:clrScheme>
    <a:fontScheme name="New_UoN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199B4E5EFBA4DA1166C8AA3C297DE" ma:contentTypeVersion="12" ma:contentTypeDescription="Create a new document." ma:contentTypeScope="" ma:versionID="43a251c7393fb0e2bd1ab313b85dd234">
  <xsd:schema xmlns:xsd="http://www.w3.org/2001/XMLSchema" xmlns:xs="http://www.w3.org/2001/XMLSchema" xmlns:p="http://schemas.microsoft.com/office/2006/metadata/properties" xmlns:ns2="cd29e4e8-e0c0-4762-8bd2-0d1e321d970f" xmlns:ns3="267e286e-9714-4725-a31f-18c4aa90fe29" targetNamespace="http://schemas.microsoft.com/office/2006/metadata/properties" ma:root="true" ma:fieldsID="b9916bff4f74243953acbe03c6d18958" ns2:_="" ns3:_="">
    <xsd:import namespace="cd29e4e8-e0c0-4762-8bd2-0d1e321d970f"/>
    <xsd:import namespace="267e286e-9714-4725-a31f-18c4aa90fe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9e4e8-e0c0-4762-8bd2-0d1e321d97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7e286e-9714-4725-a31f-18c4aa90fe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52F91-E0FE-469E-A0B8-65B460067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9e4e8-e0c0-4762-8bd2-0d1e321d970f"/>
    <ds:schemaRef ds:uri="267e286e-9714-4725-a31f-18c4aa90f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95501F-815A-4C5E-B11F-ACBB2B27E240}">
  <ds:schemaRefs>
    <ds:schemaRef ds:uri="http://schemas.microsoft.com/sharepoint/v3/contenttype/forms"/>
  </ds:schemaRefs>
</ds:datastoreItem>
</file>

<file path=customXml/itemProps3.xml><?xml version="1.0" encoding="utf-8"?>
<ds:datastoreItem xmlns:ds="http://schemas.openxmlformats.org/officeDocument/2006/customXml" ds:itemID="{3876AEA8-72E5-4EC6-965D-B66C01C5A0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833E-21DD-49DD-86C3-400E44551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Creative Triangle</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Work</dc:creator>
  <cp:keywords/>
  <dc:description/>
  <cp:lastModifiedBy>Stephanie Carter (staff)</cp:lastModifiedBy>
  <cp:revision>2</cp:revision>
  <cp:lastPrinted>2019-05-07T10:15:00Z</cp:lastPrinted>
  <dcterms:created xsi:type="dcterms:W3CDTF">2022-06-23T16:00:00Z</dcterms:created>
  <dcterms:modified xsi:type="dcterms:W3CDTF">2022-06-23T16:00:00Z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0x010100799199B4E5EFBA4DA1166C8AA3C297DE</vt:lpwstr>
  </property>
  <property fmtid="{D5CDD505-2E9C-101B-9397-08002B2CF9AE}" pid="3" name="Order">
    <vt:r8>100</vt:r8>
  </property>
</Properties>
</file>