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31D1" w14:textId="77777777" w:rsidR="005064F8" w:rsidRDefault="005064F8">
      <w:pPr>
        <w:rPr>
          <w:b/>
          <w:color w:val="1B2A6B" w:themeColor="accent2"/>
          <w:sz w:val="22"/>
        </w:rPr>
      </w:pPr>
    </w:p>
    <w:p w14:paraId="6E1BE428" w14:textId="77777777" w:rsidR="005C2A27" w:rsidRDefault="005C2A27"/>
    <w:tbl>
      <w:tblPr>
        <w:tblStyle w:val="TableGrid"/>
        <w:tblW w:w="0" w:type="auto"/>
        <w:tblCellMar>
          <w:top w:w="113" w:type="dxa"/>
          <w:bottom w:w="113" w:type="dxa"/>
        </w:tblCellMar>
        <w:tblLook w:val="04A0" w:firstRow="1" w:lastRow="0" w:firstColumn="1" w:lastColumn="0" w:noHBand="0" w:noVBand="1"/>
      </w:tblPr>
      <w:tblGrid>
        <w:gridCol w:w="1421"/>
        <w:gridCol w:w="563"/>
        <w:gridCol w:w="3042"/>
        <w:gridCol w:w="1769"/>
        <w:gridCol w:w="2189"/>
        <w:gridCol w:w="912"/>
      </w:tblGrid>
      <w:tr w:rsidR="00B53A5E" w:rsidRPr="00883AF4" w14:paraId="6E9BA363" w14:textId="77777777" w:rsidTr="00446221">
        <w:trPr>
          <w:trHeight w:val="1583"/>
        </w:trPr>
        <w:tc>
          <w:tcPr>
            <w:tcW w:w="1984" w:type="dxa"/>
            <w:gridSpan w:val="2"/>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3F0CCC71" w14:textId="77777777" w:rsidR="00A65581" w:rsidRPr="00B34302" w:rsidRDefault="00B53A5E" w:rsidP="005779FD">
            <w:pPr>
              <w:pStyle w:val="Heading2"/>
            </w:pPr>
            <w:r w:rsidRPr="00B34302">
              <w:t>Job title</w:t>
            </w:r>
            <w:r w:rsidRPr="00B34302">
              <w:rPr>
                <w:rStyle w:val="CommentReference"/>
                <w:sz w:val="32"/>
                <w:szCs w:val="32"/>
              </w:rPr>
              <w:t xml:space="preserve"> </w:t>
            </w:r>
          </w:p>
        </w:tc>
        <w:tc>
          <w:tcPr>
            <w:tcW w:w="3042"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690BD2E8" w14:textId="6BBACBCF" w:rsidR="00A65581" w:rsidRPr="00883AF4" w:rsidRDefault="00442984" w:rsidP="00082508">
            <w:pPr>
              <w:rPr>
                <w:rFonts w:cs="Arial"/>
                <w:sz w:val="22"/>
              </w:rPr>
            </w:pPr>
            <w:r w:rsidRPr="00442984">
              <w:rPr>
                <w:rFonts w:cs="Arial"/>
                <w:sz w:val="22"/>
              </w:rPr>
              <w:t xml:space="preserve">Assistant Professor in </w:t>
            </w:r>
            <w:r w:rsidR="00085E2B">
              <w:rPr>
                <w:rFonts w:cs="Arial"/>
                <w:sz w:val="22"/>
              </w:rPr>
              <w:t>Work,</w:t>
            </w:r>
            <w:r w:rsidR="00082508">
              <w:rPr>
                <w:rFonts w:cs="Arial"/>
                <w:sz w:val="22"/>
              </w:rPr>
              <w:t xml:space="preserve"> Health and Wellbeing</w:t>
            </w:r>
            <w:r w:rsidR="00353BCB">
              <w:rPr>
                <w:rFonts w:cs="Arial"/>
                <w:sz w:val="22"/>
              </w:rPr>
              <w:t xml:space="preserve"> in </w:t>
            </w:r>
            <w:r w:rsidR="00353BCB">
              <w:rPr>
                <w:rFonts w:cs="Arial"/>
                <w:sz w:val="22"/>
              </w:rPr>
              <w:t>Veterinar</w:t>
            </w:r>
            <w:r w:rsidR="00353BCB">
              <w:rPr>
                <w:rFonts w:cs="Arial"/>
                <w:sz w:val="22"/>
              </w:rPr>
              <w:t>y Practice</w:t>
            </w:r>
          </w:p>
        </w:tc>
        <w:tc>
          <w:tcPr>
            <w:tcW w:w="1769"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05A6EF8B" w14:textId="77777777" w:rsidR="00A65581" w:rsidRPr="00B34302" w:rsidRDefault="00B53A5E" w:rsidP="005779FD">
            <w:pPr>
              <w:pStyle w:val="Heading2"/>
            </w:pPr>
            <w:r>
              <w:t>Job family and level</w:t>
            </w:r>
          </w:p>
        </w:tc>
        <w:tc>
          <w:tcPr>
            <w:tcW w:w="31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405221" w14:textId="77777777" w:rsidR="00A65581" w:rsidRPr="00883AF4" w:rsidRDefault="00082508" w:rsidP="005C2A27">
            <w:pPr>
              <w:rPr>
                <w:rFonts w:cs="Arial"/>
                <w:sz w:val="22"/>
              </w:rPr>
            </w:pPr>
            <w:r>
              <w:rPr>
                <w:rFonts w:cs="Arial"/>
                <w:sz w:val="22"/>
              </w:rPr>
              <w:t>T</w:t>
            </w:r>
            <w:r w:rsidR="008D14B6">
              <w:rPr>
                <w:rFonts w:cs="Arial"/>
                <w:sz w:val="22"/>
              </w:rPr>
              <w:t>eaching level 5</w:t>
            </w:r>
          </w:p>
        </w:tc>
      </w:tr>
      <w:tr w:rsidR="00B53A5E" w:rsidRPr="00883AF4" w14:paraId="12BE710F" w14:textId="77777777" w:rsidTr="00446221">
        <w:trPr>
          <w:trHeight w:val="771"/>
        </w:trPr>
        <w:tc>
          <w:tcPr>
            <w:tcW w:w="1984" w:type="dxa"/>
            <w:gridSpan w:val="2"/>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63D80047" w14:textId="77777777" w:rsidR="005C2A27" w:rsidRDefault="005C2A27" w:rsidP="005779FD">
            <w:pPr>
              <w:pStyle w:val="Heading2"/>
            </w:pPr>
            <w:r>
              <w:t>School/</w:t>
            </w:r>
          </w:p>
          <w:p w14:paraId="708F929C" w14:textId="77777777" w:rsidR="00B53A5E" w:rsidRDefault="005C2A27" w:rsidP="00B34302">
            <w:pPr>
              <w:pStyle w:val="Heading2"/>
            </w:pPr>
            <w:r>
              <w:t>D</w:t>
            </w:r>
            <w:r w:rsidR="00B53A5E">
              <w:t>epartment</w:t>
            </w:r>
          </w:p>
        </w:tc>
        <w:tc>
          <w:tcPr>
            <w:tcW w:w="3042"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4EF85D50" w14:textId="77777777" w:rsidR="00B53A5E" w:rsidRPr="00883AF4" w:rsidRDefault="008D14B6" w:rsidP="00B53A5E">
            <w:pPr>
              <w:rPr>
                <w:rFonts w:cs="Arial"/>
                <w:sz w:val="22"/>
              </w:rPr>
            </w:pPr>
            <w:r>
              <w:rPr>
                <w:rFonts w:cs="Arial"/>
                <w:sz w:val="22"/>
              </w:rPr>
              <w:t>School of Veterinary Medicine and Science</w:t>
            </w:r>
          </w:p>
        </w:tc>
        <w:tc>
          <w:tcPr>
            <w:tcW w:w="1769"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29209C9B" w14:textId="77777777" w:rsidR="00B53A5E" w:rsidRDefault="00B53A5E" w:rsidP="005779FD">
            <w:pPr>
              <w:pStyle w:val="Heading2"/>
            </w:pPr>
            <w:r>
              <w:t>Location</w:t>
            </w:r>
          </w:p>
        </w:tc>
        <w:tc>
          <w:tcPr>
            <w:tcW w:w="31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324B847" w14:textId="77777777" w:rsidR="00B53A5E" w:rsidRPr="00883AF4" w:rsidRDefault="008D14B6" w:rsidP="00B53A5E">
            <w:pPr>
              <w:rPr>
                <w:rFonts w:cs="Arial"/>
                <w:sz w:val="22"/>
              </w:rPr>
            </w:pPr>
            <w:r>
              <w:rPr>
                <w:rFonts w:cs="Arial"/>
                <w:sz w:val="22"/>
              </w:rPr>
              <w:t>Sutton Bonington campus</w:t>
            </w:r>
          </w:p>
        </w:tc>
      </w:tr>
      <w:tr w:rsidR="00DC71E5" w:rsidRPr="00883AF4" w14:paraId="31604F02" w14:textId="77777777" w:rsidTr="00446221">
        <w:trPr>
          <w:trHeight w:val="719"/>
        </w:trPr>
        <w:tc>
          <w:tcPr>
            <w:tcW w:w="9896" w:type="dxa"/>
            <w:gridSpan w:val="6"/>
            <w:tcBorders>
              <w:top w:val="single" w:sz="8" w:space="0" w:color="auto"/>
              <w:left w:val="nil"/>
              <w:bottom w:val="single" w:sz="8" w:space="0" w:color="auto"/>
              <w:right w:val="nil"/>
            </w:tcBorders>
            <w:vAlign w:val="center"/>
          </w:tcPr>
          <w:p w14:paraId="2F040A31" w14:textId="77777777" w:rsidR="00B53A5E" w:rsidRPr="00B53A5E" w:rsidRDefault="00B53A5E" w:rsidP="005779FD">
            <w:pPr>
              <w:pStyle w:val="Heading2"/>
              <w:spacing w:before="240"/>
            </w:pPr>
            <w:r>
              <w:t xml:space="preserve">Purpose of </w:t>
            </w:r>
            <w:r w:rsidRPr="005779FD">
              <w:t>role</w:t>
            </w:r>
          </w:p>
          <w:p w14:paraId="4907C70D" w14:textId="74CAFBE3" w:rsidR="000A2C52" w:rsidRPr="00883AF4" w:rsidRDefault="00151ED7" w:rsidP="00AB7024">
            <w:pPr>
              <w:rPr>
                <w:rFonts w:cs="Arial"/>
                <w:b/>
                <w:sz w:val="22"/>
              </w:rPr>
            </w:pPr>
            <w:r>
              <w:rPr>
                <w:rFonts w:cs="Arial"/>
                <w:sz w:val="22"/>
              </w:rPr>
              <w:t xml:space="preserve">The </w:t>
            </w:r>
            <w:proofErr w:type="spellStart"/>
            <w:r w:rsidR="00AB0C70">
              <w:rPr>
                <w:rFonts w:cs="Arial"/>
                <w:sz w:val="22"/>
              </w:rPr>
              <w:t>roleholder</w:t>
            </w:r>
            <w:proofErr w:type="spellEnd"/>
            <w:r>
              <w:rPr>
                <w:rFonts w:cs="Arial"/>
                <w:sz w:val="22"/>
              </w:rPr>
              <w:t xml:space="preserve"> </w:t>
            </w:r>
            <w:r w:rsidR="00442984">
              <w:rPr>
                <w:rFonts w:cs="Arial"/>
                <w:sz w:val="22"/>
              </w:rPr>
              <w:t xml:space="preserve">will </w:t>
            </w:r>
            <w:r w:rsidR="00442984" w:rsidRPr="00442984">
              <w:rPr>
                <w:rFonts w:cs="Arial"/>
                <w:sz w:val="22"/>
              </w:rPr>
              <w:t xml:space="preserve">contribute to the development of teaching and assessment relating to </w:t>
            </w:r>
            <w:r w:rsidR="00323196" w:rsidRPr="00323196">
              <w:rPr>
                <w:rFonts w:cs="Arial"/>
                <w:sz w:val="22"/>
              </w:rPr>
              <w:t xml:space="preserve">individual and workplace health and wellbeing as applied to the veterinary </w:t>
            </w:r>
            <w:r w:rsidR="00353BCB">
              <w:rPr>
                <w:rFonts w:cs="Arial"/>
                <w:sz w:val="22"/>
              </w:rPr>
              <w:t>sector</w:t>
            </w:r>
            <w:r w:rsidR="00323196">
              <w:rPr>
                <w:rFonts w:cs="Arial"/>
                <w:sz w:val="22"/>
              </w:rPr>
              <w:t>.</w:t>
            </w:r>
            <w:r w:rsidR="00323196" w:rsidRPr="00323196">
              <w:rPr>
                <w:rFonts w:cs="Arial"/>
                <w:sz w:val="22"/>
              </w:rPr>
              <w:t xml:space="preserve"> </w:t>
            </w:r>
            <w:r>
              <w:rPr>
                <w:rFonts w:cs="Arial"/>
                <w:sz w:val="22"/>
              </w:rPr>
              <w:t xml:space="preserve">The role </w:t>
            </w:r>
            <w:r w:rsidR="00442984">
              <w:rPr>
                <w:rFonts w:cs="Arial"/>
                <w:sz w:val="22"/>
              </w:rPr>
              <w:t xml:space="preserve">holder will </w:t>
            </w:r>
            <w:r w:rsidR="00323196">
              <w:rPr>
                <w:rFonts w:cs="Arial"/>
                <w:sz w:val="22"/>
              </w:rPr>
              <w:t xml:space="preserve">deliver across the wider curriculum, especially in the area of </w:t>
            </w:r>
            <w:r w:rsidR="00353BCB">
              <w:rPr>
                <w:rFonts w:cs="Arial"/>
                <w:sz w:val="22"/>
              </w:rPr>
              <w:t>Professionalism and Employability</w:t>
            </w:r>
            <w:r w:rsidR="00323196">
              <w:rPr>
                <w:rFonts w:cs="Arial"/>
                <w:sz w:val="22"/>
              </w:rPr>
              <w:t xml:space="preserve">.  In addition the role will act as a Senior Tutor and also </w:t>
            </w:r>
            <w:r w:rsidR="00AB0C70">
              <w:rPr>
                <w:rFonts w:cs="Arial"/>
                <w:sz w:val="22"/>
              </w:rPr>
              <w:t>lead</w:t>
            </w:r>
            <w:r w:rsidR="00323196">
              <w:rPr>
                <w:rFonts w:cs="Arial"/>
                <w:sz w:val="22"/>
              </w:rPr>
              <w:t xml:space="preserve"> the </w:t>
            </w:r>
            <w:r w:rsidR="00AB0C70">
              <w:rPr>
                <w:rFonts w:cs="Arial"/>
                <w:sz w:val="22"/>
              </w:rPr>
              <w:t xml:space="preserve">coordination, </w:t>
            </w:r>
            <w:r w:rsidR="00323196" w:rsidRPr="00085E2B">
              <w:rPr>
                <w:rFonts w:cs="Arial"/>
                <w:color w:val="080808"/>
                <w:sz w:val="22"/>
              </w:rPr>
              <w:t>develop</w:t>
            </w:r>
            <w:r w:rsidR="00323196">
              <w:rPr>
                <w:rFonts w:cs="Arial"/>
                <w:color w:val="080808"/>
                <w:sz w:val="22"/>
              </w:rPr>
              <w:t>ment</w:t>
            </w:r>
            <w:r w:rsidR="00323196" w:rsidRPr="00085E2B">
              <w:rPr>
                <w:rFonts w:cs="Arial"/>
                <w:color w:val="080808"/>
                <w:sz w:val="22"/>
              </w:rPr>
              <w:t xml:space="preserve"> and deliver</w:t>
            </w:r>
            <w:r w:rsidR="00323196">
              <w:rPr>
                <w:rFonts w:cs="Arial"/>
                <w:color w:val="080808"/>
                <w:sz w:val="22"/>
              </w:rPr>
              <w:t>y of</w:t>
            </w:r>
            <w:r w:rsidR="00323196" w:rsidRPr="00085E2B">
              <w:rPr>
                <w:rFonts w:cs="Arial"/>
                <w:color w:val="080808"/>
                <w:sz w:val="22"/>
              </w:rPr>
              <w:t xml:space="preserve"> initiatives</w:t>
            </w:r>
            <w:r w:rsidR="00323196">
              <w:rPr>
                <w:rFonts w:cs="Arial"/>
                <w:color w:val="080808"/>
                <w:sz w:val="22"/>
              </w:rPr>
              <w:t>,</w:t>
            </w:r>
            <w:r w:rsidR="00323196" w:rsidRPr="00085E2B">
              <w:rPr>
                <w:rFonts w:cs="Arial"/>
                <w:color w:val="080808"/>
                <w:sz w:val="22"/>
              </w:rPr>
              <w:t xml:space="preserve"> within the areas of equality, diversity and inclusivity and workplace health and wellbeing to facilitate the optimal working environment for our staff and students</w:t>
            </w:r>
            <w:r>
              <w:rPr>
                <w:rFonts w:cs="Arial"/>
                <w:sz w:val="22"/>
              </w:rPr>
              <w:t>.</w:t>
            </w:r>
          </w:p>
          <w:p w14:paraId="4A6C21FA" w14:textId="77777777" w:rsidR="00DC71E5" w:rsidRPr="00883AF4" w:rsidRDefault="00DC71E5" w:rsidP="00AB7024">
            <w:pPr>
              <w:rPr>
                <w:rFonts w:asciiTheme="majorHAnsi" w:hAnsiTheme="majorHAnsi" w:cstheme="majorHAnsi"/>
                <w:sz w:val="22"/>
              </w:rPr>
            </w:pPr>
          </w:p>
        </w:tc>
      </w:tr>
      <w:tr w:rsidR="00B53A5E" w:rsidRPr="00883AF4" w14:paraId="69967087" w14:textId="77777777" w:rsidTr="00446221">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56C3DBBD" w14:textId="77777777" w:rsidR="00A65581" w:rsidRPr="00E9140F" w:rsidRDefault="00A65581" w:rsidP="00AB7024">
            <w:pPr>
              <w:rPr>
                <w:rFonts w:asciiTheme="majorHAnsi" w:hAnsiTheme="majorHAnsi" w:cstheme="majorHAnsi"/>
                <w:color w:val="1B2A6B"/>
                <w:sz w:val="22"/>
              </w:rPr>
            </w:pPr>
          </w:p>
        </w:tc>
        <w:tc>
          <w:tcPr>
            <w:tcW w:w="756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2D1BD99" w14:textId="77777777" w:rsidR="00A65581" w:rsidRPr="001E68D8" w:rsidRDefault="006F5D1F" w:rsidP="005779FD">
            <w:pPr>
              <w:pStyle w:val="Heading2"/>
              <w:rPr>
                <w:rFonts w:eastAsia="Verdana"/>
              </w:rPr>
            </w:pPr>
            <w:r w:rsidRPr="001E68D8">
              <w:rPr>
                <w:rFonts w:eastAsia="Verdana"/>
              </w:rPr>
              <w:t>Main r</w:t>
            </w:r>
            <w:r w:rsidR="00A65581" w:rsidRPr="001E68D8">
              <w:rPr>
                <w:rFonts w:eastAsia="Verdana"/>
              </w:rPr>
              <w:t>esponsibilities</w:t>
            </w:r>
          </w:p>
          <w:p w14:paraId="33636B8D" w14:textId="77777777" w:rsidR="00A65581" w:rsidRPr="00B53A5E" w:rsidRDefault="00A65581" w:rsidP="00AB7024">
            <w:pPr>
              <w:rPr>
                <w:rFonts w:cs="Arial"/>
                <w:color w:val="auto"/>
                <w:sz w:val="22"/>
              </w:rPr>
            </w:pPr>
            <w:r w:rsidRPr="00B53A5E">
              <w:rPr>
                <w:rFonts w:eastAsia="Verdana" w:cs="Arial"/>
                <w:iCs/>
                <w:color w:val="auto"/>
                <w:spacing w:val="-6"/>
                <w:kern w:val="24"/>
                <w:sz w:val="22"/>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0821D951" w14:textId="77777777" w:rsidR="00A65581" w:rsidRPr="007024BF" w:rsidRDefault="00A65581" w:rsidP="00AB7024">
            <w:pPr>
              <w:jc w:val="center"/>
              <w:rPr>
                <w:rFonts w:eastAsia="Times New Roman" w:cs="Arial"/>
                <w:b/>
                <w:color w:val="auto"/>
                <w:spacing w:val="-6"/>
                <w:kern w:val="24"/>
                <w:sz w:val="22"/>
                <w:lang w:eastAsia="en-GB"/>
              </w:rPr>
            </w:pPr>
            <w:r w:rsidRPr="007024BF">
              <w:rPr>
                <w:rFonts w:eastAsia="Times New Roman" w:cs="Arial"/>
                <w:b/>
                <w:color w:val="auto"/>
                <w:spacing w:val="-6"/>
                <w:kern w:val="24"/>
                <w:sz w:val="22"/>
                <w:lang w:eastAsia="en-GB"/>
              </w:rPr>
              <w:t xml:space="preserve">% time </w:t>
            </w:r>
          </w:p>
          <w:p w14:paraId="159AAAC8" w14:textId="77777777" w:rsidR="00A65581" w:rsidRPr="00B53A5E" w:rsidRDefault="00A65581" w:rsidP="00AB7024">
            <w:pPr>
              <w:rPr>
                <w:rFonts w:cs="Arial"/>
                <w:color w:val="auto"/>
                <w:sz w:val="22"/>
              </w:rPr>
            </w:pPr>
            <w:r w:rsidRPr="007024BF">
              <w:rPr>
                <w:rFonts w:eastAsia="Times New Roman" w:cs="Arial"/>
                <w:b/>
                <w:color w:val="auto"/>
                <w:spacing w:val="-6"/>
                <w:kern w:val="24"/>
                <w:sz w:val="22"/>
                <w:lang w:eastAsia="en-GB"/>
              </w:rPr>
              <w:t>per year</w:t>
            </w:r>
          </w:p>
        </w:tc>
      </w:tr>
      <w:tr w:rsidR="00B53A5E" w:rsidRPr="00883AF4" w14:paraId="7065DA7D" w14:textId="77777777" w:rsidTr="00446221">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4B67DBE2" w14:textId="77777777" w:rsidR="00A65581" w:rsidRPr="00092CF5" w:rsidRDefault="00A65581" w:rsidP="00AB7024">
            <w:pPr>
              <w:jc w:val="center"/>
              <w:rPr>
                <w:rFonts w:cs="Arial"/>
                <w:color w:val="auto"/>
                <w:sz w:val="22"/>
              </w:rPr>
            </w:pPr>
            <w:r w:rsidRPr="00092CF5">
              <w:rPr>
                <w:rFonts w:cs="Arial"/>
                <w:color w:val="auto"/>
                <w:sz w:val="22"/>
              </w:rPr>
              <w:t>1</w:t>
            </w:r>
          </w:p>
        </w:tc>
        <w:tc>
          <w:tcPr>
            <w:tcW w:w="7563" w:type="dxa"/>
            <w:gridSpan w:val="4"/>
            <w:tcBorders>
              <w:top w:val="single" w:sz="8" w:space="0" w:color="auto"/>
              <w:left w:val="single" w:sz="8" w:space="0" w:color="auto"/>
              <w:bottom w:val="single" w:sz="8" w:space="0" w:color="auto"/>
              <w:right w:val="single" w:sz="8" w:space="0" w:color="auto"/>
            </w:tcBorders>
          </w:tcPr>
          <w:p w14:paraId="6A6B5C11" w14:textId="77777777" w:rsidR="00A65581" w:rsidRDefault="00151ED7" w:rsidP="00AB7024">
            <w:pPr>
              <w:rPr>
                <w:rFonts w:cs="Arial"/>
                <w:b/>
                <w:color w:val="080808"/>
                <w:sz w:val="22"/>
              </w:rPr>
            </w:pPr>
            <w:r>
              <w:rPr>
                <w:rFonts w:cs="Arial"/>
                <w:b/>
                <w:color w:val="080808"/>
                <w:sz w:val="22"/>
              </w:rPr>
              <w:t>Teaching, learning and assessment</w:t>
            </w:r>
          </w:p>
          <w:p w14:paraId="33B7F8C1" w14:textId="77777777" w:rsidR="0032189F" w:rsidRPr="00883AF4" w:rsidRDefault="0032189F" w:rsidP="00AB7024">
            <w:pPr>
              <w:rPr>
                <w:rFonts w:cs="Arial"/>
                <w:b/>
                <w:color w:val="080808"/>
                <w:sz w:val="22"/>
              </w:rPr>
            </w:pPr>
          </w:p>
          <w:p w14:paraId="33CED244" w14:textId="77777777" w:rsidR="00442984" w:rsidRPr="00442984" w:rsidRDefault="00442984" w:rsidP="00442984">
            <w:pPr>
              <w:pStyle w:val="ListParagraph"/>
              <w:numPr>
                <w:ilvl w:val="0"/>
                <w:numId w:val="10"/>
              </w:numPr>
              <w:rPr>
                <w:rFonts w:cs="Arial"/>
                <w:color w:val="080808"/>
                <w:sz w:val="22"/>
                <w:szCs w:val="22"/>
              </w:rPr>
            </w:pPr>
            <w:r w:rsidRPr="00442984">
              <w:rPr>
                <w:rFonts w:cs="Arial"/>
                <w:color w:val="080808"/>
                <w:sz w:val="22"/>
                <w:szCs w:val="22"/>
              </w:rPr>
              <w:t xml:space="preserve">To contribute to the development </w:t>
            </w:r>
            <w:r w:rsidR="00085E2B">
              <w:rPr>
                <w:rFonts w:cs="Arial"/>
                <w:color w:val="080808"/>
                <w:sz w:val="22"/>
                <w:szCs w:val="22"/>
              </w:rPr>
              <w:t xml:space="preserve">and delivery </w:t>
            </w:r>
            <w:r w:rsidRPr="00442984">
              <w:rPr>
                <w:rFonts w:cs="Arial"/>
                <w:color w:val="080808"/>
                <w:sz w:val="22"/>
                <w:szCs w:val="22"/>
              </w:rPr>
              <w:t>of teaching</w:t>
            </w:r>
            <w:r w:rsidR="009B4C4E">
              <w:rPr>
                <w:rFonts w:cs="Arial"/>
                <w:color w:val="080808"/>
                <w:sz w:val="22"/>
                <w:szCs w:val="22"/>
              </w:rPr>
              <w:t xml:space="preserve"> and assessment relating to </w:t>
            </w:r>
            <w:r w:rsidR="00085E2B">
              <w:rPr>
                <w:rFonts w:cs="Arial"/>
                <w:color w:val="080808"/>
                <w:sz w:val="22"/>
                <w:szCs w:val="22"/>
              </w:rPr>
              <w:t>individual and workplace health and wellbeing</w:t>
            </w:r>
            <w:r w:rsidR="009B4C4E">
              <w:rPr>
                <w:rFonts w:cs="Arial"/>
                <w:color w:val="080808"/>
                <w:sz w:val="22"/>
                <w:szCs w:val="22"/>
              </w:rPr>
              <w:t xml:space="preserve"> as applied </w:t>
            </w:r>
            <w:r w:rsidR="00085E2B">
              <w:rPr>
                <w:rFonts w:cs="Arial"/>
                <w:color w:val="080808"/>
                <w:sz w:val="22"/>
                <w:szCs w:val="22"/>
              </w:rPr>
              <w:t>to</w:t>
            </w:r>
            <w:r w:rsidRPr="00442984">
              <w:rPr>
                <w:rFonts w:cs="Arial"/>
                <w:color w:val="080808"/>
                <w:sz w:val="22"/>
                <w:szCs w:val="22"/>
              </w:rPr>
              <w:t xml:space="preserve"> </w:t>
            </w:r>
            <w:r w:rsidR="00085E2B">
              <w:rPr>
                <w:rFonts w:cs="Arial"/>
                <w:color w:val="080808"/>
                <w:sz w:val="22"/>
                <w:szCs w:val="22"/>
              </w:rPr>
              <w:t>the veterinary curriculum</w:t>
            </w:r>
          </w:p>
          <w:p w14:paraId="20653F7D" w14:textId="481C88E7" w:rsidR="00442984" w:rsidRPr="00442984" w:rsidRDefault="00442984" w:rsidP="00442984">
            <w:pPr>
              <w:pStyle w:val="ListParagraph"/>
              <w:numPr>
                <w:ilvl w:val="0"/>
                <w:numId w:val="10"/>
              </w:numPr>
              <w:rPr>
                <w:rFonts w:cs="Arial"/>
                <w:color w:val="080808"/>
                <w:sz w:val="22"/>
                <w:szCs w:val="22"/>
              </w:rPr>
            </w:pPr>
            <w:r w:rsidRPr="00442984">
              <w:rPr>
                <w:rFonts w:cs="Arial"/>
                <w:color w:val="080808"/>
                <w:sz w:val="22"/>
                <w:szCs w:val="22"/>
              </w:rPr>
              <w:t>To participate in the delivery of teaching across the</w:t>
            </w:r>
            <w:r w:rsidR="00085E2B">
              <w:rPr>
                <w:rFonts w:cs="Arial"/>
                <w:color w:val="080808"/>
                <w:sz w:val="22"/>
                <w:szCs w:val="22"/>
              </w:rPr>
              <w:t xml:space="preserve"> wider</w:t>
            </w:r>
            <w:r w:rsidRPr="00442984">
              <w:rPr>
                <w:rFonts w:cs="Arial"/>
                <w:color w:val="080808"/>
                <w:sz w:val="22"/>
                <w:szCs w:val="22"/>
              </w:rPr>
              <w:t xml:space="preserve"> integrated, undergraduate curriculum, with a particular focus </w:t>
            </w:r>
            <w:r w:rsidR="00353BCB">
              <w:rPr>
                <w:rFonts w:cs="Arial"/>
                <w:color w:val="080808"/>
                <w:sz w:val="22"/>
                <w:szCs w:val="22"/>
              </w:rPr>
              <w:t xml:space="preserve">on </w:t>
            </w:r>
            <w:r w:rsidR="00353BCB">
              <w:rPr>
                <w:rFonts w:cs="Arial"/>
                <w:sz w:val="22"/>
              </w:rPr>
              <w:t>Professionalism and Employability</w:t>
            </w:r>
          </w:p>
          <w:p w14:paraId="67416E82" w14:textId="77777777" w:rsidR="00442984" w:rsidRPr="00442984" w:rsidRDefault="00442984" w:rsidP="00442984">
            <w:pPr>
              <w:pStyle w:val="ListParagraph"/>
              <w:numPr>
                <w:ilvl w:val="0"/>
                <w:numId w:val="10"/>
              </w:numPr>
              <w:rPr>
                <w:rFonts w:cs="Arial"/>
                <w:color w:val="080808"/>
                <w:sz w:val="22"/>
                <w:szCs w:val="22"/>
              </w:rPr>
            </w:pPr>
            <w:r w:rsidRPr="00442984">
              <w:rPr>
                <w:rFonts w:cs="Arial"/>
                <w:color w:val="080808"/>
                <w:sz w:val="22"/>
                <w:szCs w:val="22"/>
              </w:rPr>
              <w:t>To participate and facilitate teaching and supervision of both undergraduate and postgraduate students.</w:t>
            </w:r>
          </w:p>
          <w:p w14:paraId="543951BC" w14:textId="77777777" w:rsidR="0032189F" w:rsidRPr="0032189F" w:rsidRDefault="00442984" w:rsidP="00442984">
            <w:pPr>
              <w:numPr>
                <w:ilvl w:val="0"/>
                <w:numId w:val="10"/>
              </w:numPr>
              <w:rPr>
                <w:rFonts w:cs="Arial"/>
                <w:color w:val="080808"/>
                <w:sz w:val="22"/>
              </w:rPr>
            </w:pPr>
            <w:r w:rsidRPr="00442984">
              <w:rPr>
                <w:rFonts w:cs="Arial"/>
                <w:color w:val="080808"/>
                <w:sz w:val="22"/>
              </w:rPr>
              <w:t>To teach and examine in a wide range of modules convened by the School.  The modules involved may embrace any area of Veterinary Science (dependent upon the background and experience of the persons appointed).</w:t>
            </w:r>
          </w:p>
        </w:tc>
        <w:tc>
          <w:tcPr>
            <w:tcW w:w="912" w:type="dxa"/>
            <w:tcBorders>
              <w:top w:val="single" w:sz="8" w:space="0" w:color="auto"/>
              <w:left w:val="single" w:sz="8" w:space="0" w:color="auto"/>
              <w:bottom w:val="single" w:sz="8" w:space="0" w:color="auto"/>
              <w:right w:val="single" w:sz="8" w:space="0" w:color="auto"/>
            </w:tcBorders>
            <w:vAlign w:val="center"/>
          </w:tcPr>
          <w:p w14:paraId="36017157" w14:textId="77777777" w:rsidR="00A65581" w:rsidRPr="00883AF4" w:rsidRDefault="00DA66E3" w:rsidP="00AB7024">
            <w:pPr>
              <w:rPr>
                <w:rFonts w:cs="Arial"/>
                <w:color w:val="080808"/>
                <w:sz w:val="22"/>
              </w:rPr>
            </w:pPr>
            <w:r>
              <w:rPr>
                <w:rFonts w:cs="Arial"/>
                <w:color w:val="080808"/>
                <w:sz w:val="22"/>
              </w:rPr>
              <w:t>35</w:t>
            </w:r>
            <w:r w:rsidR="00DC71E5" w:rsidRPr="00883AF4">
              <w:rPr>
                <w:rFonts w:cs="Arial"/>
                <w:color w:val="080808"/>
                <w:sz w:val="22"/>
              </w:rPr>
              <w:t xml:space="preserve">% </w:t>
            </w:r>
          </w:p>
        </w:tc>
      </w:tr>
      <w:tr w:rsidR="00B53A5E" w:rsidRPr="00883AF4" w14:paraId="7E5D697F" w14:textId="77777777" w:rsidTr="00446221">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E7BDCFB" w14:textId="77777777" w:rsidR="00A65581" w:rsidRPr="00092CF5" w:rsidRDefault="00A65581" w:rsidP="00AB7024">
            <w:pPr>
              <w:jc w:val="center"/>
              <w:rPr>
                <w:rFonts w:cs="Arial"/>
                <w:color w:val="auto"/>
                <w:sz w:val="22"/>
              </w:rPr>
            </w:pPr>
            <w:r w:rsidRPr="00092CF5">
              <w:rPr>
                <w:rFonts w:cs="Arial"/>
                <w:color w:val="auto"/>
                <w:sz w:val="22"/>
              </w:rPr>
              <w:t>2</w:t>
            </w:r>
          </w:p>
        </w:tc>
        <w:tc>
          <w:tcPr>
            <w:tcW w:w="7563" w:type="dxa"/>
            <w:gridSpan w:val="4"/>
            <w:tcBorders>
              <w:top w:val="single" w:sz="8" w:space="0" w:color="auto"/>
              <w:left w:val="single" w:sz="8" w:space="0" w:color="auto"/>
              <w:bottom w:val="single" w:sz="8" w:space="0" w:color="auto"/>
              <w:right w:val="single" w:sz="8" w:space="0" w:color="auto"/>
            </w:tcBorders>
          </w:tcPr>
          <w:p w14:paraId="40D94E7E" w14:textId="5665CD48" w:rsidR="00DC71E5" w:rsidRDefault="00353BCB" w:rsidP="00AB7024">
            <w:pPr>
              <w:rPr>
                <w:rFonts w:cs="Arial"/>
                <w:b/>
                <w:color w:val="080808"/>
                <w:sz w:val="22"/>
              </w:rPr>
            </w:pPr>
            <w:r>
              <w:rPr>
                <w:rFonts w:cs="Arial"/>
                <w:b/>
                <w:color w:val="080808"/>
                <w:sz w:val="22"/>
              </w:rPr>
              <w:t>Workplace Health and Wellbeing,</w:t>
            </w:r>
            <w:r>
              <w:rPr>
                <w:rFonts w:cs="Arial"/>
                <w:b/>
                <w:color w:val="080808"/>
                <w:sz w:val="22"/>
              </w:rPr>
              <w:t xml:space="preserve"> </w:t>
            </w:r>
            <w:r w:rsidR="00536565">
              <w:rPr>
                <w:rFonts w:cs="Arial"/>
                <w:b/>
                <w:color w:val="080808"/>
                <w:sz w:val="22"/>
              </w:rPr>
              <w:t>and Equality Diversity and Inclusion</w:t>
            </w:r>
          </w:p>
          <w:p w14:paraId="6BA51249" w14:textId="77777777" w:rsidR="0032189F" w:rsidRPr="00883AF4" w:rsidRDefault="0032189F" w:rsidP="00AB7024">
            <w:pPr>
              <w:rPr>
                <w:rFonts w:cs="Arial"/>
                <w:b/>
                <w:color w:val="080808"/>
                <w:sz w:val="22"/>
              </w:rPr>
            </w:pPr>
          </w:p>
          <w:p w14:paraId="3CA71BD4" w14:textId="54AE35FF" w:rsidR="00AB0C70" w:rsidRPr="00085E2B" w:rsidRDefault="00AB0C70" w:rsidP="00AB0C70">
            <w:pPr>
              <w:pStyle w:val="ListParagraph"/>
              <w:numPr>
                <w:ilvl w:val="0"/>
                <w:numId w:val="10"/>
              </w:numPr>
              <w:rPr>
                <w:rFonts w:cs="Arial"/>
                <w:color w:val="080808"/>
                <w:sz w:val="22"/>
              </w:rPr>
            </w:pPr>
            <w:r w:rsidRPr="00085E2B">
              <w:rPr>
                <w:rFonts w:cs="Arial"/>
                <w:color w:val="080808"/>
                <w:sz w:val="22"/>
                <w:szCs w:val="22"/>
              </w:rPr>
              <w:t xml:space="preserve">To assist with the efficient and effective completion of the work of the School, especially </w:t>
            </w:r>
            <w:r>
              <w:rPr>
                <w:rFonts w:cs="Arial"/>
                <w:color w:val="080808"/>
                <w:sz w:val="22"/>
                <w:szCs w:val="22"/>
              </w:rPr>
              <w:t>t</w:t>
            </w:r>
            <w:r w:rsidRPr="00085E2B">
              <w:rPr>
                <w:rFonts w:cs="Arial"/>
                <w:color w:val="080808"/>
                <w:sz w:val="22"/>
                <w:szCs w:val="22"/>
              </w:rPr>
              <w:t xml:space="preserve">o </w:t>
            </w:r>
            <w:r>
              <w:rPr>
                <w:rFonts w:cs="Arial"/>
                <w:color w:val="080808"/>
                <w:sz w:val="22"/>
                <w:szCs w:val="22"/>
              </w:rPr>
              <w:t xml:space="preserve">coordinate, </w:t>
            </w:r>
            <w:r w:rsidRPr="00085E2B">
              <w:rPr>
                <w:rFonts w:cs="Arial"/>
                <w:color w:val="080808"/>
                <w:sz w:val="22"/>
                <w:szCs w:val="22"/>
              </w:rPr>
              <w:t>develop and deliver initiatives, in conjunction with others in the School, within the areas of equality, diversity and inclusivity</w:t>
            </w:r>
            <w:r>
              <w:rPr>
                <w:rFonts w:cs="Arial"/>
                <w:color w:val="080808"/>
                <w:sz w:val="22"/>
                <w:szCs w:val="22"/>
              </w:rPr>
              <w:t>,</w:t>
            </w:r>
            <w:r w:rsidRPr="00085E2B">
              <w:rPr>
                <w:rFonts w:cs="Arial"/>
                <w:color w:val="080808"/>
                <w:sz w:val="22"/>
                <w:szCs w:val="22"/>
              </w:rPr>
              <w:t xml:space="preserve"> and </w:t>
            </w:r>
            <w:r>
              <w:rPr>
                <w:rFonts w:cs="Arial"/>
                <w:color w:val="080808"/>
                <w:sz w:val="22"/>
                <w:szCs w:val="22"/>
              </w:rPr>
              <w:t>workplace health and wellbeing</w:t>
            </w:r>
          </w:p>
          <w:p w14:paraId="125E09B5" w14:textId="63EF6B20" w:rsidR="00AB0C70" w:rsidRPr="00AB0C70" w:rsidRDefault="00AB0C70" w:rsidP="00AB0C70">
            <w:pPr>
              <w:pStyle w:val="ListParagraph"/>
              <w:numPr>
                <w:ilvl w:val="0"/>
                <w:numId w:val="10"/>
              </w:numPr>
              <w:rPr>
                <w:rFonts w:cs="Arial"/>
                <w:color w:val="080808"/>
                <w:sz w:val="22"/>
              </w:rPr>
            </w:pPr>
            <w:r>
              <w:rPr>
                <w:rFonts w:cs="Arial"/>
                <w:color w:val="080808"/>
                <w:sz w:val="22"/>
                <w:szCs w:val="22"/>
              </w:rPr>
              <w:t>To act as Senior Tutor within a small team of Senior Tutors</w:t>
            </w:r>
          </w:p>
          <w:p w14:paraId="36BB648B" w14:textId="6CD06921" w:rsidR="00A65581" w:rsidRPr="00E96769" w:rsidRDefault="00677F91" w:rsidP="00AB7024">
            <w:pPr>
              <w:pStyle w:val="ListParagraph"/>
              <w:numPr>
                <w:ilvl w:val="0"/>
                <w:numId w:val="10"/>
              </w:numPr>
              <w:rPr>
                <w:rFonts w:cs="Arial"/>
                <w:color w:val="080808"/>
                <w:sz w:val="22"/>
                <w:szCs w:val="22"/>
              </w:rPr>
            </w:pPr>
            <w:r>
              <w:rPr>
                <w:rFonts w:cs="Arial"/>
                <w:color w:val="080808"/>
                <w:sz w:val="22"/>
                <w:szCs w:val="22"/>
                <w:lang w:val="en-GB"/>
              </w:rPr>
              <w:t>Any administrative duties appropriate to the grade and role in support of the administration of the School</w:t>
            </w:r>
          </w:p>
          <w:p w14:paraId="4E0D033C" w14:textId="77777777" w:rsidR="00E96769" w:rsidRPr="00085E2B" w:rsidRDefault="00336CE9" w:rsidP="00336CE9">
            <w:pPr>
              <w:pStyle w:val="ListParagraph"/>
              <w:numPr>
                <w:ilvl w:val="0"/>
                <w:numId w:val="10"/>
              </w:numPr>
              <w:rPr>
                <w:rFonts w:cs="Arial"/>
                <w:color w:val="080808"/>
                <w:sz w:val="22"/>
                <w:szCs w:val="22"/>
              </w:rPr>
            </w:pPr>
            <w:r>
              <w:rPr>
                <w:rFonts w:cs="Arial"/>
                <w:color w:val="080808"/>
                <w:sz w:val="22"/>
                <w:szCs w:val="22"/>
                <w:lang w:val="en-GB"/>
              </w:rPr>
              <w:t>Contribute to</w:t>
            </w:r>
            <w:r w:rsidRPr="00336CE9">
              <w:rPr>
                <w:rFonts w:cs="Arial"/>
                <w:color w:val="080808"/>
                <w:sz w:val="22"/>
                <w:szCs w:val="22"/>
                <w:lang w:val="en-GB"/>
              </w:rPr>
              <w:t xml:space="preserve"> sustaining the School’s community spirit</w:t>
            </w:r>
            <w:r>
              <w:rPr>
                <w:rFonts w:cs="Arial"/>
                <w:color w:val="080808"/>
                <w:sz w:val="22"/>
                <w:szCs w:val="22"/>
                <w:lang w:val="en-GB"/>
              </w:rPr>
              <w:t>, including through</w:t>
            </w:r>
            <w:r w:rsidR="00E96769">
              <w:rPr>
                <w:rFonts w:cs="Arial"/>
                <w:color w:val="080808"/>
                <w:sz w:val="22"/>
                <w:szCs w:val="22"/>
                <w:lang w:val="en-GB"/>
              </w:rPr>
              <w:t xml:space="preserve"> School marketing and recruitment activities (</w:t>
            </w:r>
            <w:r>
              <w:rPr>
                <w:rFonts w:cs="Arial"/>
                <w:color w:val="080808"/>
                <w:sz w:val="22"/>
                <w:szCs w:val="22"/>
                <w:lang w:val="en-GB"/>
              </w:rPr>
              <w:t>e.g.</w:t>
            </w:r>
            <w:r w:rsidR="00E96769">
              <w:rPr>
                <w:rFonts w:cs="Arial"/>
                <w:color w:val="080808"/>
                <w:sz w:val="22"/>
                <w:szCs w:val="22"/>
                <w:lang w:val="en-GB"/>
              </w:rPr>
              <w:t xml:space="preserve"> outreach, open days and admissions)</w:t>
            </w:r>
          </w:p>
          <w:p w14:paraId="503BD716" w14:textId="77777777" w:rsidR="00085E2B" w:rsidRPr="00085E2B" w:rsidRDefault="00085E2B" w:rsidP="00085E2B">
            <w:pPr>
              <w:rPr>
                <w:rFonts w:cs="Arial"/>
                <w:color w:val="080808"/>
                <w:sz w:val="22"/>
              </w:rPr>
            </w:pPr>
          </w:p>
          <w:p w14:paraId="22B739B7" w14:textId="77777777" w:rsidR="0032189F" w:rsidRPr="0032189F" w:rsidRDefault="0032189F" w:rsidP="0032189F">
            <w:pPr>
              <w:rPr>
                <w:rFonts w:cs="Arial"/>
                <w:color w:val="080808"/>
                <w:sz w:val="22"/>
              </w:rPr>
            </w:pPr>
          </w:p>
        </w:tc>
        <w:tc>
          <w:tcPr>
            <w:tcW w:w="912" w:type="dxa"/>
            <w:tcBorders>
              <w:top w:val="single" w:sz="8" w:space="0" w:color="auto"/>
              <w:left w:val="single" w:sz="8" w:space="0" w:color="auto"/>
              <w:bottom w:val="single" w:sz="8" w:space="0" w:color="auto"/>
              <w:right w:val="single" w:sz="8" w:space="0" w:color="auto"/>
            </w:tcBorders>
            <w:vAlign w:val="center"/>
          </w:tcPr>
          <w:p w14:paraId="6A2DE956" w14:textId="77777777" w:rsidR="00A65581" w:rsidRPr="00883AF4" w:rsidRDefault="00DA66E3" w:rsidP="00DA66E3">
            <w:pPr>
              <w:rPr>
                <w:rFonts w:cs="Arial"/>
                <w:color w:val="080808"/>
                <w:sz w:val="22"/>
              </w:rPr>
            </w:pPr>
            <w:r>
              <w:rPr>
                <w:rFonts w:cs="Arial"/>
                <w:color w:val="080808"/>
                <w:sz w:val="22"/>
              </w:rPr>
              <w:t>50</w:t>
            </w:r>
            <w:r w:rsidR="00DC71E5" w:rsidRPr="00883AF4">
              <w:rPr>
                <w:rFonts w:cs="Arial"/>
                <w:color w:val="080808"/>
                <w:sz w:val="22"/>
              </w:rPr>
              <w:t xml:space="preserve">% </w:t>
            </w:r>
          </w:p>
        </w:tc>
      </w:tr>
      <w:tr w:rsidR="00B53A5E" w:rsidRPr="00883AF4" w14:paraId="5EF0DACF" w14:textId="77777777" w:rsidTr="00446221">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0A5247F" w14:textId="77777777" w:rsidR="00A65581" w:rsidRPr="00092CF5" w:rsidRDefault="00A65581" w:rsidP="00AB7024">
            <w:pPr>
              <w:jc w:val="center"/>
              <w:rPr>
                <w:rFonts w:cs="Arial"/>
                <w:color w:val="auto"/>
                <w:sz w:val="22"/>
              </w:rPr>
            </w:pPr>
            <w:r w:rsidRPr="00092CF5">
              <w:rPr>
                <w:rFonts w:cs="Arial"/>
                <w:color w:val="auto"/>
                <w:sz w:val="22"/>
              </w:rPr>
              <w:t>3</w:t>
            </w:r>
          </w:p>
        </w:tc>
        <w:tc>
          <w:tcPr>
            <w:tcW w:w="7563" w:type="dxa"/>
            <w:gridSpan w:val="4"/>
            <w:tcBorders>
              <w:top w:val="single" w:sz="8" w:space="0" w:color="auto"/>
              <w:left w:val="single" w:sz="8" w:space="0" w:color="auto"/>
              <w:bottom w:val="single" w:sz="8" w:space="0" w:color="auto"/>
              <w:right w:val="single" w:sz="8" w:space="0" w:color="auto"/>
            </w:tcBorders>
          </w:tcPr>
          <w:p w14:paraId="3A76039D" w14:textId="77777777" w:rsidR="00DC71E5" w:rsidRDefault="0032189F" w:rsidP="00AB7024">
            <w:pPr>
              <w:rPr>
                <w:rFonts w:cs="Arial"/>
                <w:b/>
                <w:color w:val="080808"/>
                <w:sz w:val="22"/>
              </w:rPr>
            </w:pPr>
            <w:r>
              <w:rPr>
                <w:rFonts w:cs="Arial"/>
                <w:b/>
                <w:color w:val="080808"/>
                <w:sz w:val="22"/>
              </w:rPr>
              <w:t>Other</w:t>
            </w:r>
          </w:p>
          <w:p w14:paraId="5C7571F4" w14:textId="77777777" w:rsidR="00446221" w:rsidRPr="00883AF4" w:rsidRDefault="00446221" w:rsidP="00AB7024">
            <w:pPr>
              <w:rPr>
                <w:rFonts w:cs="Arial"/>
                <w:b/>
                <w:color w:val="080808"/>
                <w:sz w:val="22"/>
              </w:rPr>
            </w:pPr>
          </w:p>
          <w:p w14:paraId="20A18844" w14:textId="77777777" w:rsidR="00A65581" w:rsidRDefault="00FA135B" w:rsidP="00AB7024">
            <w:pPr>
              <w:pStyle w:val="ListParagraph"/>
              <w:numPr>
                <w:ilvl w:val="0"/>
                <w:numId w:val="10"/>
              </w:numPr>
              <w:rPr>
                <w:rFonts w:cs="Arial"/>
                <w:color w:val="080808"/>
                <w:sz w:val="22"/>
                <w:szCs w:val="22"/>
              </w:rPr>
            </w:pPr>
            <w:r>
              <w:rPr>
                <w:rFonts w:cs="Arial"/>
                <w:color w:val="080808"/>
                <w:sz w:val="22"/>
                <w:szCs w:val="22"/>
              </w:rPr>
              <w:t>Undertake appropriate training and continuous professional development</w:t>
            </w:r>
          </w:p>
          <w:p w14:paraId="6FF55E62" w14:textId="77777777" w:rsidR="00442984" w:rsidRDefault="00442984" w:rsidP="00442984">
            <w:pPr>
              <w:pStyle w:val="ListParagraph"/>
              <w:numPr>
                <w:ilvl w:val="0"/>
                <w:numId w:val="10"/>
              </w:numPr>
              <w:rPr>
                <w:rFonts w:cs="Arial"/>
                <w:color w:val="080808"/>
                <w:sz w:val="22"/>
                <w:szCs w:val="22"/>
              </w:rPr>
            </w:pPr>
            <w:r w:rsidRPr="00442984">
              <w:rPr>
                <w:rFonts w:cs="Arial"/>
                <w:color w:val="080808"/>
                <w:sz w:val="22"/>
                <w:szCs w:val="22"/>
              </w:rPr>
              <w:t>To forge appropriate educational collaborations within and outside the University</w:t>
            </w:r>
          </w:p>
          <w:p w14:paraId="3FD3D67F" w14:textId="77777777" w:rsidR="00442984" w:rsidRPr="00442984" w:rsidRDefault="00442984" w:rsidP="00AB0C70">
            <w:pPr>
              <w:pStyle w:val="ListParagraph"/>
              <w:ind w:left="360"/>
              <w:rPr>
                <w:rFonts w:cs="Arial"/>
                <w:color w:val="080808"/>
                <w:sz w:val="22"/>
              </w:rPr>
            </w:pPr>
          </w:p>
        </w:tc>
        <w:tc>
          <w:tcPr>
            <w:tcW w:w="912" w:type="dxa"/>
            <w:tcBorders>
              <w:top w:val="single" w:sz="8" w:space="0" w:color="auto"/>
              <w:left w:val="single" w:sz="8" w:space="0" w:color="auto"/>
              <w:bottom w:val="single" w:sz="8" w:space="0" w:color="auto"/>
              <w:right w:val="single" w:sz="8" w:space="0" w:color="auto"/>
            </w:tcBorders>
            <w:vAlign w:val="center"/>
          </w:tcPr>
          <w:p w14:paraId="3CD8A9A4" w14:textId="77777777" w:rsidR="00A65581" w:rsidRPr="00883AF4" w:rsidRDefault="00DA66E3" w:rsidP="00085E2B">
            <w:pPr>
              <w:rPr>
                <w:rFonts w:cs="Arial"/>
                <w:color w:val="080808"/>
                <w:sz w:val="22"/>
              </w:rPr>
            </w:pPr>
            <w:r>
              <w:rPr>
                <w:rFonts w:cs="Arial"/>
                <w:color w:val="080808"/>
                <w:sz w:val="22"/>
              </w:rPr>
              <w:t>15</w:t>
            </w:r>
            <w:r w:rsidR="00DC71E5" w:rsidRPr="00883AF4">
              <w:rPr>
                <w:rFonts w:cs="Arial"/>
                <w:color w:val="080808"/>
                <w:sz w:val="22"/>
              </w:rPr>
              <w:t xml:space="preserve">% </w:t>
            </w:r>
          </w:p>
        </w:tc>
      </w:tr>
    </w:tbl>
    <w:p w14:paraId="5907160F" w14:textId="77777777" w:rsidR="00F570EC" w:rsidRDefault="00F570EC" w:rsidP="002F4A0E">
      <w:pPr>
        <w:rPr>
          <w:sz w:val="22"/>
        </w:rPr>
      </w:pPr>
    </w:p>
    <w:p w14:paraId="7FE615A3" w14:textId="77777777" w:rsidR="00F570EC" w:rsidRDefault="00F570EC" w:rsidP="00F570EC">
      <w:pPr>
        <w:rPr>
          <w:sz w:val="22"/>
        </w:rPr>
      </w:pPr>
    </w:p>
    <w:p w14:paraId="38D90667" w14:textId="77777777" w:rsidR="00AB7024" w:rsidRPr="00F570EC" w:rsidRDefault="00AB7024" w:rsidP="00F570EC">
      <w:pPr>
        <w:rPr>
          <w:sz w:val="22"/>
        </w:rPr>
        <w:sectPr w:rsidR="00AB7024" w:rsidRPr="00F570EC"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7A0514" w:rsidRPr="00883AF4" w14:paraId="794C9B95" w14:textId="77777777" w:rsidTr="00F37952">
        <w:trPr>
          <w:trHeight w:val="327"/>
        </w:trPr>
        <w:tc>
          <w:tcPr>
            <w:tcW w:w="9916" w:type="dxa"/>
            <w:gridSpan w:val="3"/>
            <w:tcBorders>
              <w:top w:val="nil"/>
              <w:left w:val="nil"/>
              <w:bottom w:val="single" w:sz="8" w:space="0" w:color="auto"/>
              <w:right w:val="nil"/>
            </w:tcBorders>
            <w:vAlign w:val="center"/>
          </w:tcPr>
          <w:p w14:paraId="78D75E61" w14:textId="77777777" w:rsidR="007A0514" w:rsidRPr="00092CF5" w:rsidRDefault="007A0514" w:rsidP="005779FD">
            <w:pPr>
              <w:pStyle w:val="Heading2"/>
              <w:rPr>
                <w:rFonts w:eastAsia="Verdana"/>
              </w:rPr>
            </w:pPr>
            <w:r w:rsidRPr="00092CF5">
              <w:rPr>
                <w:rFonts w:eastAsia="Verdana"/>
              </w:rPr>
              <w:t>Person specification</w:t>
            </w:r>
          </w:p>
        </w:tc>
      </w:tr>
      <w:tr w:rsidR="007A0514" w:rsidRPr="00883AF4" w14:paraId="59861A76" w14:textId="77777777" w:rsidTr="00F37952">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0AF99626" w14:textId="77777777" w:rsidR="007A0514" w:rsidRPr="00883AF4" w:rsidRDefault="007A0514" w:rsidP="00AB7024">
            <w:pPr>
              <w:rPr>
                <w:rFonts w:asciiTheme="majorHAnsi" w:hAnsiTheme="majorHAnsi" w:cstheme="majorHAnsi"/>
                <w:b/>
                <w:color w:val="auto"/>
                <w:sz w:val="22"/>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2401DC64" w14:textId="77777777" w:rsidR="007A0514" w:rsidRPr="00883AF4" w:rsidRDefault="007A0514" w:rsidP="007024BF">
            <w:pPr>
              <w:rPr>
                <w:rFonts w:asciiTheme="majorHAnsi" w:hAnsiTheme="majorHAnsi" w:cstheme="majorHAnsi"/>
                <w:b/>
                <w:color w:val="auto"/>
                <w:sz w:val="22"/>
              </w:rPr>
            </w:pPr>
            <w:r w:rsidRPr="00883AF4">
              <w:rPr>
                <w:rFonts w:asciiTheme="majorHAnsi" w:hAnsiTheme="majorHAnsi" w:cstheme="majorHAnsi"/>
                <w:b/>
                <w:color w:val="auto"/>
                <w:sz w:val="22"/>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76709EB9" w14:textId="77777777" w:rsidR="007A0514" w:rsidRPr="00883AF4" w:rsidRDefault="007A0514" w:rsidP="007024BF">
            <w:pPr>
              <w:rPr>
                <w:rFonts w:asciiTheme="majorHAnsi" w:hAnsiTheme="majorHAnsi" w:cstheme="majorHAnsi"/>
                <w:b/>
                <w:color w:val="auto"/>
                <w:sz w:val="22"/>
              </w:rPr>
            </w:pPr>
            <w:r w:rsidRPr="00883AF4">
              <w:rPr>
                <w:rFonts w:asciiTheme="majorHAnsi" w:hAnsiTheme="majorHAnsi" w:cstheme="majorHAnsi"/>
                <w:b/>
                <w:color w:val="auto"/>
                <w:sz w:val="22"/>
              </w:rPr>
              <w:t>Desirable</w:t>
            </w:r>
          </w:p>
        </w:tc>
      </w:tr>
      <w:tr w:rsidR="007A0514" w:rsidRPr="00883AF4" w14:paraId="2D838192" w14:textId="77777777" w:rsidTr="00F37952">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08B2196E" w14:textId="77777777" w:rsidR="007A0514" w:rsidRPr="00883AF4" w:rsidRDefault="007A0514" w:rsidP="00AB7024">
            <w:pPr>
              <w:rPr>
                <w:rFonts w:asciiTheme="majorHAnsi" w:hAnsiTheme="majorHAnsi" w:cstheme="majorHAnsi"/>
                <w:b/>
                <w:color w:val="auto"/>
                <w:sz w:val="22"/>
              </w:rPr>
            </w:pPr>
            <w:r w:rsidRPr="00883AF4">
              <w:rPr>
                <w:rFonts w:asciiTheme="majorHAnsi" w:hAnsiTheme="majorHAnsi" w:cstheme="majorHAnsi"/>
                <w:b/>
                <w:color w:val="auto"/>
                <w:sz w:val="22"/>
              </w:rPr>
              <w:t>Skills</w:t>
            </w:r>
          </w:p>
        </w:tc>
        <w:tc>
          <w:tcPr>
            <w:tcW w:w="3966" w:type="dxa"/>
            <w:tcBorders>
              <w:top w:val="single" w:sz="8" w:space="0" w:color="auto"/>
              <w:left w:val="single" w:sz="8" w:space="0" w:color="auto"/>
              <w:bottom w:val="single" w:sz="8" w:space="0" w:color="auto"/>
              <w:right w:val="single" w:sz="8" w:space="0" w:color="auto"/>
            </w:tcBorders>
          </w:tcPr>
          <w:p w14:paraId="33864E67" w14:textId="77777777" w:rsidR="007A0514" w:rsidRDefault="00E96769" w:rsidP="00AB7024">
            <w:pPr>
              <w:pStyle w:val="ListParagraph"/>
              <w:numPr>
                <w:ilvl w:val="0"/>
                <w:numId w:val="10"/>
              </w:numPr>
              <w:rPr>
                <w:rFonts w:cs="Arial"/>
                <w:color w:val="auto"/>
                <w:sz w:val="22"/>
                <w:szCs w:val="22"/>
              </w:rPr>
            </w:pPr>
            <w:r>
              <w:rPr>
                <w:rFonts w:cs="Arial"/>
                <w:color w:val="auto"/>
                <w:sz w:val="22"/>
                <w:szCs w:val="22"/>
              </w:rPr>
              <w:t>Excellent communication and interpersonal skills</w:t>
            </w:r>
          </w:p>
          <w:p w14:paraId="427A9D29" w14:textId="73337DEC" w:rsidR="000B57ED" w:rsidRDefault="000B57ED" w:rsidP="00AB7024">
            <w:pPr>
              <w:pStyle w:val="ListParagraph"/>
              <w:numPr>
                <w:ilvl w:val="0"/>
                <w:numId w:val="10"/>
              </w:numPr>
              <w:rPr>
                <w:rFonts w:cs="Arial"/>
                <w:color w:val="auto"/>
                <w:sz w:val="22"/>
                <w:szCs w:val="22"/>
              </w:rPr>
            </w:pPr>
            <w:r>
              <w:rPr>
                <w:rFonts w:cs="Arial"/>
                <w:color w:val="auto"/>
                <w:sz w:val="22"/>
                <w:szCs w:val="22"/>
              </w:rPr>
              <w:t xml:space="preserve">Ability to </w:t>
            </w:r>
            <w:r w:rsidR="00AB0C70">
              <w:rPr>
                <w:rFonts w:cs="Arial"/>
                <w:color w:val="auto"/>
                <w:sz w:val="22"/>
                <w:szCs w:val="22"/>
              </w:rPr>
              <w:t xml:space="preserve">lead and also </w:t>
            </w:r>
            <w:r>
              <w:rPr>
                <w:rFonts w:cs="Arial"/>
                <w:color w:val="auto"/>
                <w:sz w:val="22"/>
                <w:szCs w:val="22"/>
              </w:rPr>
              <w:t>work effectively as part of a team</w:t>
            </w:r>
          </w:p>
          <w:p w14:paraId="74EBFC44" w14:textId="77777777" w:rsidR="00E96769" w:rsidRDefault="00E96769" w:rsidP="00AB7024">
            <w:pPr>
              <w:pStyle w:val="ListParagraph"/>
              <w:numPr>
                <w:ilvl w:val="0"/>
                <w:numId w:val="10"/>
              </w:numPr>
              <w:rPr>
                <w:rFonts w:cs="Arial"/>
                <w:color w:val="auto"/>
                <w:sz w:val="22"/>
                <w:szCs w:val="22"/>
              </w:rPr>
            </w:pPr>
            <w:r>
              <w:rPr>
                <w:rFonts w:cs="Arial"/>
                <w:color w:val="auto"/>
                <w:sz w:val="22"/>
                <w:szCs w:val="22"/>
              </w:rPr>
              <w:t>Good time management skills and ability to manage own workload</w:t>
            </w:r>
          </w:p>
          <w:p w14:paraId="6E0B2249" w14:textId="5CC41B91" w:rsidR="00CA54A4" w:rsidRPr="00AB0C70" w:rsidRDefault="001E03E3" w:rsidP="00AB0C70">
            <w:pPr>
              <w:pStyle w:val="ListParagraph"/>
              <w:numPr>
                <w:ilvl w:val="0"/>
                <w:numId w:val="10"/>
              </w:numPr>
              <w:rPr>
                <w:rFonts w:cs="Arial"/>
                <w:color w:val="auto"/>
                <w:sz w:val="22"/>
                <w:szCs w:val="22"/>
              </w:rPr>
            </w:pPr>
            <w:r>
              <w:rPr>
                <w:rFonts w:cs="Arial"/>
                <w:color w:val="auto"/>
                <w:sz w:val="22"/>
                <w:szCs w:val="22"/>
              </w:rPr>
              <w:t xml:space="preserve">An ability </w:t>
            </w:r>
            <w:r w:rsidR="00336CE9">
              <w:rPr>
                <w:rFonts w:cs="Arial"/>
                <w:color w:val="auto"/>
                <w:sz w:val="22"/>
                <w:szCs w:val="22"/>
              </w:rPr>
              <w:t>work in line with</w:t>
            </w:r>
            <w:r>
              <w:rPr>
                <w:rFonts w:cs="Arial"/>
                <w:color w:val="auto"/>
                <w:sz w:val="22"/>
                <w:szCs w:val="22"/>
              </w:rPr>
              <w:t xml:space="preserve"> University </w:t>
            </w:r>
            <w:r w:rsidR="00336CE9">
              <w:rPr>
                <w:rFonts w:cs="Arial"/>
                <w:color w:val="auto"/>
                <w:sz w:val="22"/>
                <w:szCs w:val="22"/>
              </w:rPr>
              <w:t xml:space="preserve">and School </w:t>
            </w:r>
            <w:r>
              <w:rPr>
                <w:rFonts w:cs="Arial"/>
                <w:color w:val="auto"/>
                <w:sz w:val="22"/>
                <w:szCs w:val="22"/>
              </w:rPr>
              <w:t xml:space="preserve">expectations and </w:t>
            </w:r>
            <w:r w:rsidR="00336CE9">
              <w:rPr>
                <w:rFonts w:cs="Arial"/>
                <w:color w:val="auto"/>
                <w:sz w:val="22"/>
                <w:szCs w:val="22"/>
              </w:rPr>
              <w:t>behaviors</w:t>
            </w:r>
            <w:r>
              <w:rPr>
                <w:rFonts w:cs="Arial"/>
                <w:color w:val="auto"/>
                <w:sz w:val="22"/>
                <w:szCs w:val="22"/>
              </w:rPr>
              <w:t xml:space="preserve">, with particular strengths in </w:t>
            </w:r>
            <w:r w:rsidR="00336CE9">
              <w:rPr>
                <w:rFonts w:cs="Arial"/>
                <w:color w:val="auto"/>
                <w:sz w:val="22"/>
                <w:szCs w:val="22"/>
              </w:rPr>
              <w:t xml:space="preserve">innovation, inclusivity and </w:t>
            </w:r>
            <w:r w:rsidR="00AB0C70">
              <w:rPr>
                <w:rFonts w:cs="Arial"/>
                <w:color w:val="auto"/>
                <w:sz w:val="22"/>
                <w:szCs w:val="22"/>
              </w:rPr>
              <w:t>a p</w:t>
            </w:r>
            <w:r w:rsidR="00336CE9" w:rsidRPr="00AB0C70">
              <w:rPr>
                <w:rFonts w:cs="Arial"/>
                <w:color w:val="auto"/>
                <w:sz w:val="22"/>
              </w:rPr>
              <w:t xml:space="preserve">ositive solution-focused attitude to </w:t>
            </w:r>
            <w:r w:rsidR="00336CE9" w:rsidRPr="00AB0C70">
              <w:rPr>
                <w:rFonts w:eastAsia="Arial" w:cs="Arial"/>
                <w:color w:val="auto"/>
                <w:sz w:val="22"/>
              </w:rPr>
              <w:t>challenge and change</w:t>
            </w:r>
          </w:p>
        </w:tc>
        <w:tc>
          <w:tcPr>
            <w:tcW w:w="3967" w:type="dxa"/>
            <w:tcBorders>
              <w:top w:val="single" w:sz="8" w:space="0" w:color="auto"/>
              <w:left w:val="single" w:sz="8" w:space="0" w:color="auto"/>
              <w:bottom w:val="single" w:sz="8" w:space="0" w:color="auto"/>
              <w:right w:val="single" w:sz="8" w:space="0" w:color="auto"/>
            </w:tcBorders>
          </w:tcPr>
          <w:p w14:paraId="3C2F331F" w14:textId="77777777" w:rsidR="007A0514" w:rsidRDefault="00CA54A4" w:rsidP="00CA54A4">
            <w:pPr>
              <w:pStyle w:val="ListParagraph"/>
              <w:numPr>
                <w:ilvl w:val="0"/>
                <w:numId w:val="10"/>
              </w:numPr>
              <w:rPr>
                <w:rFonts w:cs="Arial"/>
                <w:color w:val="auto"/>
                <w:sz w:val="22"/>
                <w:szCs w:val="22"/>
              </w:rPr>
            </w:pPr>
            <w:r w:rsidRPr="00CA54A4">
              <w:rPr>
                <w:rFonts w:cs="Arial"/>
                <w:color w:val="auto"/>
                <w:sz w:val="22"/>
                <w:szCs w:val="22"/>
              </w:rPr>
              <w:t>Ability to use and develop appropriate IT-based teaching materials.</w:t>
            </w:r>
          </w:p>
          <w:p w14:paraId="79C8F59D" w14:textId="77777777" w:rsidR="009B4C4E" w:rsidRPr="00883AF4" w:rsidRDefault="009B4C4E" w:rsidP="00336CE9">
            <w:pPr>
              <w:pStyle w:val="ListParagraph"/>
              <w:ind w:left="360"/>
              <w:rPr>
                <w:rFonts w:cs="Arial"/>
                <w:color w:val="auto"/>
                <w:sz w:val="22"/>
                <w:szCs w:val="22"/>
              </w:rPr>
            </w:pPr>
          </w:p>
        </w:tc>
      </w:tr>
      <w:tr w:rsidR="007A0514" w:rsidRPr="00883AF4" w14:paraId="6324F3F9" w14:textId="77777777" w:rsidTr="00F37952">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290E897E" w14:textId="77777777" w:rsidR="007A0514" w:rsidRPr="00883AF4" w:rsidRDefault="007A0514" w:rsidP="00AB7024">
            <w:pPr>
              <w:rPr>
                <w:rFonts w:asciiTheme="majorHAnsi" w:hAnsiTheme="majorHAnsi" w:cstheme="majorHAnsi"/>
                <w:b/>
                <w:color w:val="auto"/>
                <w:sz w:val="22"/>
              </w:rPr>
            </w:pPr>
            <w:r w:rsidRPr="00883AF4">
              <w:rPr>
                <w:rFonts w:asciiTheme="majorHAnsi" w:hAnsiTheme="majorHAnsi" w:cstheme="majorHAnsi"/>
                <w:b/>
                <w:color w:val="auto"/>
                <w:sz w:val="22"/>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2DBD7D3E" w14:textId="498F78D5" w:rsidR="001E03E3" w:rsidRDefault="001E03E3" w:rsidP="00CA54A4">
            <w:pPr>
              <w:pStyle w:val="ListParagraph"/>
              <w:numPr>
                <w:ilvl w:val="0"/>
                <w:numId w:val="10"/>
              </w:numPr>
              <w:rPr>
                <w:rFonts w:cs="Arial"/>
                <w:color w:val="auto"/>
                <w:sz w:val="22"/>
                <w:szCs w:val="22"/>
              </w:rPr>
            </w:pPr>
            <w:r w:rsidRPr="00323196">
              <w:rPr>
                <w:sz w:val="22"/>
              </w:rPr>
              <w:t xml:space="preserve">Expertise in psychological </w:t>
            </w:r>
            <w:r>
              <w:rPr>
                <w:sz w:val="22"/>
              </w:rPr>
              <w:t xml:space="preserve">or organizational </w:t>
            </w:r>
            <w:r w:rsidRPr="00323196">
              <w:rPr>
                <w:sz w:val="22"/>
              </w:rPr>
              <w:t xml:space="preserve">wellbeing </w:t>
            </w:r>
            <w:r>
              <w:rPr>
                <w:sz w:val="22"/>
              </w:rPr>
              <w:t>and health</w:t>
            </w:r>
            <w:r w:rsidRPr="00CA54A4">
              <w:rPr>
                <w:rFonts w:cs="Arial"/>
                <w:color w:val="auto"/>
                <w:sz w:val="22"/>
                <w:szCs w:val="22"/>
              </w:rPr>
              <w:t xml:space="preserve"> </w:t>
            </w:r>
          </w:p>
          <w:p w14:paraId="26A64ED5" w14:textId="1A34E8F6" w:rsidR="00AB0C70" w:rsidRPr="00AB0C70" w:rsidRDefault="00336CE9" w:rsidP="00AB0C70">
            <w:pPr>
              <w:pStyle w:val="ListParagraph"/>
              <w:numPr>
                <w:ilvl w:val="0"/>
                <w:numId w:val="10"/>
              </w:numPr>
              <w:rPr>
                <w:rFonts w:cs="Arial"/>
                <w:color w:val="auto"/>
                <w:sz w:val="22"/>
                <w:szCs w:val="22"/>
              </w:rPr>
            </w:pPr>
            <w:r w:rsidRPr="00CA54A4">
              <w:rPr>
                <w:rFonts w:cs="Arial"/>
                <w:color w:val="auto"/>
                <w:sz w:val="22"/>
                <w:szCs w:val="22"/>
              </w:rPr>
              <w:t xml:space="preserve">Experience in tutoring and </w:t>
            </w:r>
            <w:r w:rsidR="00353BCB">
              <w:rPr>
                <w:rFonts w:cs="Arial"/>
                <w:color w:val="auto"/>
                <w:sz w:val="22"/>
                <w:szCs w:val="22"/>
              </w:rPr>
              <w:t xml:space="preserve">supporting </w:t>
            </w:r>
            <w:proofErr w:type="gramStart"/>
            <w:r w:rsidRPr="00CA54A4">
              <w:rPr>
                <w:rFonts w:cs="Arial"/>
                <w:color w:val="auto"/>
                <w:sz w:val="22"/>
                <w:szCs w:val="22"/>
              </w:rPr>
              <w:t>students</w:t>
            </w:r>
            <w:proofErr w:type="gramEnd"/>
          </w:p>
          <w:p w14:paraId="4B54D410" w14:textId="18DB0736" w:rsidR="001E03E3" w:rsidRDefault="001E03E3" w:rsidP="00CA54A4">
            <w:pPr>
              <w:pStyle w:val="ListParagraph"/>
              <w:numPr>
                <w:ilvl w:val="0"/>
                <w:numId w:val="10"/>
              </w:numPr>
              <w:rPr>
                <w:rFonts w:cs="Arial"/>
                <w:color w:val="auto"/>
                <w:sz w:val="22"/>
                <w:szCs w:val="22"/>
              </w:rPr>
            </w:pPr>
            <w:r>
              <w:rPr>
                <w:rFonts w:cs="Arial"/>
                <w:color w:val="auto"/>
                <w:sz w:val="22"/>
                <w:szCs w:val="22"/>
              </w:rPr>
              <w:t>Demonstrable teaching ability</w:t>
            </w:r>
            <w:r w:rsidR="00336CE9">
              <w:rPr>
                <w:rFonts w:cs="Arial"/>
                <w:color w:val="auto"/>
                <w:sz w:val="22"/>
                <w:szCs w:val="22"/>
              </w:rPr>
              <w:t xml:space="preserve"> </w:t>
            </w:r>
          </w:p>
          <w:p w14:paraId="10584D8C" w14:textId="77777777" w:rsidR="00336CE9" w:rsidRPr="00CA54A4" w:rsidRDefault="00336CE9" w:rsidP="00336CE9">
            <w:pPr>
              <w:pStyle w:val="ListParagraph"/>
              <w:numPr>
                <w:ilvl w:val="0"/>
                <w:numId w:val="10"/>
              </w:numPr>
              <w:rPr>
                <w:rFonts w:cs="Arial"/>
                <w:color w:val="auto"/>
                <w:sz w:val="22"/>
                <w:szCs w:val="22"/>
              </w:rPr>
            </w:pPr>
            <w:r w:rsidRPr="00CA54A4">
              <w:rPr>
                <w:rFonts w:cs="Arial"/>
                <w:color w:val="auto"/>
                <w:sz w:val="22"/>
                <w:szCs w:val="22"/>
              </w:rPr>
              <w:t>Flexible approach to new methods in teaching.</w:t>
            </w:r>
          </w:p>
          <w:p w14:paraId="26A39E45" w14:textId="77777777" w:rsidR="00CA54A4" w:rsidRPr="00CA54A4" w:rsidRDefault="00CA54A4" w:rsidP="00CA54A4">
            <w:pPr>
              <w:pStyle w:val="ListParagraph"/>
              <w:numPr>
                <w:ilvl w:val="0"/>
                <w:numId w:val="10"/>
              </w:numPr>
              <w:rPr>
                <w:rFonts w:cs="Arial"/>
                <w:color w:val="auto"/>
                <w:sz w:val="22"/>
                <w:szCs w:val="22"/>
              </w:rPr>
            </w:pPr>
            <w:r w:rsidRPr="00CA54A4">
              <w:rPr>
                <w:rFonts w:cs="Arial"/>
                <w:color w:val="auto"/>
                <w:sz w:val="22"/>
                <w:szCs w:val="22"/>
              </w:rPr>
              <w:t>Ability to establish collaborative projects.</w:t>
            </w:r>
          </w:p>
          <w:p w14:paraId="6DFB8F8F" w14:textId="77777777" w:rsidR="00CA54A4" w:rsidRPr="00336CE9" w:rsidRDefault="00CA54A4" w:rsidP="00336CE9">
            <w:pPr>
              <w:pStyle w:val="ListParagraph"/>
              <w:ind w:left="360"/>
              <w:rPr>
                <w:rFonts w:cs="Arial"/>
                <w:color w:val="auto"/>
                <w:sz w:val="22"/>
                <w:szCs w:val="22"/>
              </w:rPr>
            </w:pPr>
          </w:p>
        </w:tc>
        <w:tc>
          <w:tcPr>
            <w:tcW w:w="3967" w:type="dxa"/>
            <w:tcBorders>
              <w:top w:val="single" w:sz="8" w:space="0" w:color="auto"/>
              <w:left w:val="single" w:sz="8" w:space="0" w:color="auto"/>
              <w:bottom w:val="single" w:sz="8" w:space="0" w:color="auto"/>
              <w:right w:val="single" w:sz="8" w:space="0" w:color="auto"/>
            </w:tcBorders>
          </w:tcPr>
          <w:p w14:paraId="66BF60A0" w14:textId="77777777" w:rsidR="00DF3918" w:rsidRPr="00DF3918" w:rsidRDefault="00DF3918" w:rsidP="00CA54A4">
            <w:pPr>
              <w:pStyle w:val="ListParagraph"/>
              <w:numPr>
                <w:ilvl w:val="0"/>
                <w:numId w:val="10"/>
              </w:numPr>
              <w:rPr>
                <w:rFonts w:cs="Arial"/>
                <w:color w:val="auto"/>
                <w:sz w:val="22"/>
                <w:szCs w:val="22"/>
              </w:rPr>
            </w:pPr>
            <w:r w:rsidRPr="00CA54A4">
              <w:rPr>
                <w:rFonts w:cs="Arial"/>
                <w:color w:val="auto"/>
                <w:sz w:val="22"/>
                <w:szCs w:val="22"/>
                <w:lang w:val="en-GB"/>
              </w:rPr>
              <w:t>Experience of supervision of veterinary students either within clinical practice or an educational setting.</w:t>
            </w:r>
          </w:p>
          <w:p w14:paraId="56EAC7BE" w14:textId="77777777" w:rsidR="00CA54A4" w:rsidRPr="00CA54A4" w:rsidRDefault="00CA54A4" w:rsidP="00CA54A4">
            <w:pPr>
              <w:pStyle w:val="ListParagraph"/>
              <w:numPr>
                <w:ilvl w:val="0"/>
                <w:numId w:val="10"/>
              </w:numPr>
              <w:rPr>
                <w:rFonts w:cs="Arial"/>
                <w:color w:val="auto"/>
                <w:sz w:val="22"/>
                <w:szCs w:val="22"/>
              </w:rPr>
            </w:pPr>
            <w:r w:rsidRPr="00CA54A4">
              <w:rPr>
                <w:rFonts w:cs="Arial"/>
                <w:color w:val="auto"/>
                <w:sz w:val="22"/>
                <w:szCs w:val="22"/>
              </w:rPr>
              <w:t xml:space="preserve">Teaching in </w:t>
            </w:r>
            <w:r w:rsidR="00336CE9">
              <w:rPr>
                <w:rFonts w:cs="Arial"/>
                <w:color w:val="auto"/>
                <w:sz w:val="22"/>
                <w:szCs w:val="22"/>
              </w:rPr>
              <w:t>h</w:t>
            </w:r>
            <w:r w:rsidRPr="00CA54A4">
              <w:rPr>
                <w:rFonts w:cs="Arial"/>
                <w:color w:val="auto"/>
                <w:sz w:val="22"/>
                <w:szCs w:val="22"/>
              </w:rPr>
              <w:t xml:space="preserve">igher </w:t>
            </w:r>
            <w:r w:rsidR="00336CE9">
              <w:rPr>
                <w:rFonts w:cs="Arial"/>
                <w:color w:val="auto"/>
                <w:sz w:val="22"/>
                <w:szCs w:val="22"/>
              </w:rPr>
              <w:t>e</w:t>
            </w:r>
            <w:r w:rsidRPr="00CA54A4">
              <w:rPr>
                <w:rFonts w:cs="Arial"/>
                <w:color w:val="auto"/>
                <w:sz w:val="22"/>
                <w:szCs w:val="22"/>
              </w:rPr>
              <w:t>ducation.</w:t>
            </w:r>
          </w:p>
          <w:p w14:paraId="07FDBA44" w14:textId="77777777" w:rsidR="00CA54A4" w:rsidRPr="00CA54A4" w:rsidRDefault="00CA54A4" w:rsidP="00CA54A4">
            <w:pPr>
              <w:pStyle w:val="ListParagraph"/>
              <w:numPr>
                <w:ilvl w:val="0"/>
                <w:numId w:val="10"/>
              </w:numPr>
              <w:rPr>
                <w:rFonts w:cs="Arial"/>
                <w:color w:val="auto"/>
                <w:sz w:val="22"/>
                <w:szCs w:val="22"/>
              </w:rPr>
            </w:pPr>
            <w:r w:rsidRPr="00CA54A4">
              <w:rPr>
                <w:rFonts w:cs="Arial"/>
                <w:color w:val="auto"/>
                <w:sz w:val="22"/>
                <w:szCs w:val="22"/>
              </w:rPr>
              <w:t xml:space="preserve">Administrative experience in an academic environment (e.g. </w:t>
            </w:r>
            <w:r w:rsidR="00336CE9">
              <w:rPr>
                <w:rFonts w:cs="Arial"/>
                <w:color w:val="auto"/>
                <w:sz w:val="22"/>
                <w:szCs w:val="22"/>
              </w:rPr>
              <w:t>mo</w:t>
            </w:r>
            <w:r w:rsidRPr="00CA54A4">
              <w:rPr>
                <w:rFonts w:cs="Arial"/>
                <w:color w:val="auto"/>
                <w:sz w:val="22"/>
                <w:szCs w:val="22"/>
              </w:rPr>
              <w:t>dule convening).</w:t>
            </w:r>
          </w:p>
          <w:p w14:paraId="2BDF67F2" w14:textId="77777777" w:rsidR="00CA54A4" w:rsidRPr="00CA54A4" w:rsidRDefault="00CA54A4" w:rsidP="00CA54A4">
            <w:pPr>
              <w:pStyle w:val="ListParagraph"/>
              <w:numPr>
                <w:ilvl w:val="0"/>
                <w:numId w:val="10"/>
              </w:numPr>
              <w:rPr>
                <w:rFonts w:cs="Arial"/>
                <w:color w:val="auto"/>
                <w:sz w:val="22"/>
                <w:szCs w:val="22"/>
              </w:rPr>
            </w:pPr>
            <w:r w:rsidRPr="00CA54A4">
              <w:rPr>
                <w:rFonts w:cs="Arial"/>
                <w:color w:val="auto"/>
                <w:sz w:val="22"/>
                <w:szCs w:val="22"/>
              </w:rPr>
              <w:t>Experience of supervision and assessment of veterinary students within higher education.</w:t>
            </w:r>
          </w:p>
          <w:p w14:paraId="34A36CF5" w14:textId="77777777" w:rsidR="00CA54A4" w:rsidRPr="00CA54A4" w:rsidRDefault="00CA54A4" w:rsidP="00CA54A4">
            <w:pPr>
              <w:pStyle w:val="ListParagraph"/>
              <w:numPr>
                <w:ilvl w:val="0"/>
                <w:numId w:val="10"/>
              </w:numPr>
              <w:rPr>
                <w:rFonts w:cs="Arial"/>
                <w:color w:val="auto"/>
                <w:sz w:val="22"/>
                <w:szCs w:val="22"/>
              </w:rPr>
            </w:pPr>
            <w:r w:rsidRPr="00CA54A4">
              <w:rPr>
                <w:rFonts w:cs="Arial"/>
                <w:color w:val="auto"/>
                <w:sz w:val="22"/>
                <w:szCs w:val="22"/>
              </w:rPr>
              <w:t xml:space="preserve">Evidence of contribution to school/university based teaching </w:t>
            </w:r>
            <w:r w:rsidR="00336CE9">
              <w:rPr>
                <w:rFonts w:cs="Arial"/>
                <w:color w:val="auto"/>
                <w:sz w:val="22"/>
                <w:szCs w:val="22"/>
              </w:rPr>
              <w:t xml:space="preserve">or health and wellbeing </w:t>
            </w:r>
            <w:r w:rsidRPr="00CA54A4">
              <w:rPr>
                <w:rFonts w:cs="Arial"/>
                <w:color w:val="auto"/>
                <w:sz w:val="22"/>
                <w:szCs w:val="22"/>
              </w:rPr>
              <w:t>strategy.</w:t>
            </w:r>
          </w:p>
          <w:p w14:paraId="7C97B5C3" w14:textId="77777777" w:rsidR="009B4C4E" w:rsidRPr="00DF3918" w:rsidRDefault="009B4C4E" w:rsidP="00336CE9">
            <w:pPr>
              <w:pStyle w:val="ListParagraph"/>
              <w:ind w:left="360"/>
              <w:rPr>
                <w:rFonts w:cs="Arial"/>
                <w:color w:val="auto"/>
                <w:sz w:val="22"/>
                <w:szCs w:val="22"/>
              </w:rPr>
            </w:pPr>
          </w:p>
        </w:tc>
      </w:tr>
      <w:tr w:rsidR="007A0514" w:rsidRPr="00883AF4" w14:paraId="1ED2F191" w14:textId="77777777" w:rsidTr="00F37952">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1BB0744C" w14:textId="77777777" w:rsidR="007A0514" w:rsidRPr="00883AF4" w:rsidRDefault="007A0514" w:rsidP="00E9140F">
            <w:pPr>
              <w:rPr>
                <w:rFonts w:asciiTheme="majorHAnsi" w:hAnsiTheme="majorHAnsi" w:cstheme="majorHAnsi"/>
                <w:b/>
                <w:color w:val="auto"/>
                <w:sz w:val="22"/>
              </w:rPr>
            </w:pPr>
            <w:r w:rsidRPr="00883AF4">
              <w:rPr>
                <w:rFonts w:asciiTheme="majorHAnsi" w:hAnsiTheme="majorHAnsi" w:cstheme="majorHAnsi"/>
                <w:b/>
                <w:color w:val="auto"/>
                <w:sz w:val="22"/>
              </w:rPr>
              <w:t xml:space="preserve">Qualifications, certification and training </w:t>
            </w:r>
            <w:r w:rsidR="00E9140F">
              <w:rPr>
                <w:rFonts w:asciiTheme="majorHAnsi" w:hAnsiTheme="majorHAnsi" w:cstheme="majorHAnsi"/>
                <w:b/>
                <w:color w:val="auto"/>
                <w:sz w:val="22"/>
              </w:rPr>
              <w:t>(</w:t>
            </w:r>
            <w:r w:rsidRPr="00883AF4">
              <w:rPr>
                <w:rFonts w:asciiTheme="majorHAnsi" w:hAnsiTheme="majorHAnsi" w:cstheme="majorHAnsi"/>
                <w:b/>
                <w:color w:val="auto"/>
                <w:sz w:val="22"/>
              </w:rPr>
              <w:t>relevant to role)</w:t>
            </w:r>
          </w:p>
        </w:tc>
        <w:tc>
          <w:tcPr>
            <w:tcW w:w="3966" w:type="dxa"/>
            <w:tcBorders>
              <w:top w:val="single" w:sz="8" w:space="0" w:color="auto"/>
              <w:left w:val="single" w:sz="8" w:space="0" w:color="auto"/>
              <w:bottom w:val="single" w:sz="8" w:space="0" w:color="auto"/>
              <w:right w:val="single" w:sz="8" w:space="0" w:color="auto"/>
            </w:tcBorders>
          </w:tcPr>
          <w:p w14:paraId="5B6A3D1B" w14:textId="7AD9F204" w:rsidR="00336CE9" w:rsidRDefault="001E03E3" w:rsidP="00336CE9">
            <w:pPr>
              <w:pStyle w:val="ListParagraph"/>
              <w:numPr>
                <w:ilvl w:val="0"/>
                <w:numId w:val="12"/>
              </w:numPr>
              <w:rPr>
                <w:rFonts w:cs="Arial"/>
                <w:color w:val="auto"/>
                <w:sz w:val="22"/>
                <w:szCs w:val="22"/>
              </w:rPr>
            </w:pPr>
            <w:r>
              <w:rPr>
                <w:rFonts w:cs="Arial"/>
                <w:color w:val="auto"/>
                <w:sz w:val="22"/>
                <w:szCs w:val="22"/>
              </w:rPr>
              <w:t>Masters</w:t>
            </w:r>
            <w:r w:rsidRPr="001E03E3">
              <w:rPr>
                <w:rFonts w:cs="Arial"/>
                <w:color w:val="auto"/>
                <w:sz w:val="22"/>
                <w:szCs w:val="22"/>
              </w:rPr>
              <w:t xml:space="preserve"> or PhD in a relevant area (</w:t>
            </w:r>
            <w:r w:rsidR="00353BCB">
              <w:rPr>
                <w:rFonts w:cs="Arial"/>
                <w:color w:val="auto"/>
                <w:sz w:val="22"/>
                <w:szCs w:val="22"/>
              </w:rPr>
              <w:t>e.g.</w:t>
            </w:r>
            <w:r w:rsidRPr="001E03E3">
              <w:rPr>
                <w:rFonts w:cs="Arial"/>
                <w:color w:val="auto"/>
                <w:sz w:val="22"/>
                <w:szCs w:val="22"/>
              </w:rPr>
              <w:t xml:space="preserve"> </w:t>
            </w:r>
            <w:r w:rsidRPr="001E03E3">
              <w:rPr>
                <w:color w:val="auto"/>
                <w:sz w:val="22"/>
              </w:rPr>
              <w:t>psychology or business)</w:t>
            </w:r>
            <w:r w:rsidR="00353BCB">
              <w:rPr>
                <w:color w:val="auto"/>
                <w:sz w:val="22"/>
              </w:rPr>
              <w:t xml:space="preserve"> or a </w:t>
            </w:r>
            <w:r w:rsidR="00353BCB">
              <w:rPr>
                <w:rFonts w:cs="Arial"/>
                <w:color w:val="auto"/>
                <w:sz w:val="22"/>
              </w:rPr>
              <w:t>Veterinary qualification suitable for clinical practice in the UK</w:t>
            </w:r>
            <w:r w:rsidRPr="001E03E3">
              <w:rPr>
                <w:color w:val="auto"/>
                <w:sz w:val="22"/>
              </w:rPr>
              <w:t>.</w:t>
            </w:r>
            <w:r w:rsidR="00336CE9" w:rsidRPr="001E03E3">
              <w:rPr>
                <w:rFonts w:cs="Arial"/>
                <w:color w:val="auto"/>
                <w:sz w:val="22"/>
                <w:szCs w:val="22"/>
              </w:rPr>
              <w:t xml:space="preserve"> </w:t>
            </w:r>
          </w:p>
          <w:p w14:paraId="15B7292D" w14:textId="77777777" w:rsidR="00336CE9" w:rsidRPr="001E03E3" w:rsidRDefault="00336CE9" w:rsidP="00336CE9">
            <w:pPr>
              <w:pStyle w:val="ListParagraph"/>
              <w:numPr>
                <w:ilvl w:val="0"/>
                <w:numId w:val="12"/>
              </w:numPr>
              <w:rPr>
                <w:rFonts w:cs="Arial"/>
                <w:color w:val="auto"/>
                <w:sz w:val="22"/>
                <w:szCs w:val="22"/>
              </w:rPr>
            </w:pPr>
            <w:r w:rsidRPr="001E03E3">
              <w:rPr>
                <w:rFonts w:cs="Arial"/>
                <w:color w:val="auto"/>
                <w:sz w:val="22"/>
                <w:szCs w:val="22"/>
              </w:rPr>
              <w:t xml:space="preserve">Full driving </w:t>
            </w:r>
            <w:proofErr w:type="spellStart"/>
            <w:r w:rsidRPr="001E03E3">
              <w:rPr>
                <w:rFonts w:cs="Arial"/>
                <w:color w:val="auto"/>
                <w:sz w:val="22"/>
                <w:szCs w:val="22"/>
              </w:rPr>
              <w:t>licence</w:t>
            </w:r>
            <w:proofErr w:type="spellEnd"/>
          </w:p>
          <w:p w14:paraId="2EB35A32" w14:textId="77777777" w:rsidR="001E03E3" w:rsidRPr="00E164BA" w:rsidRDefault="001E03E3" w:rsidP="00336CE9">
            <w:pPr>
              <w:pStyle w:val="ListParagraph"/>
              <w:ind w:left="360"/>
              <w:rPr>
                <w:rFonts w:cs="Arial"/>
                <w:color w:val="auto"/>
                <w:sz w:val="22"/>
                <w:szCs w:val="22"/>
              </w:rPr>
            </w:pPr>
          </w:p>
        </w:tc>
        <w:tc>
          <w:tcPr>
            <w:tcW w:w="3967" w:type="dxa"/>
            <w:tcBorders>
              <w:top w:val="single" w:sz="8" w:space="0" w:color="auto"/>
              <w:left w:val="single" w:sz="8" w:space="0" w:color="auto"/>
              <w:bottom w:val="single" w:sz="8" w:space="0" w:color="auto"/>
              <w:right w:val="single" w:sz="8" w:space="0" w:color="auto"/>
            </w:tcBorders>
          </w:tcPr>
          <w:p w14:paraId="31980881" w14:textId="77777777" w:rsidR="00323196" w:rsidRDefault="00C93E85" w:rsidP="00323196">
            <w:pPr>
              <w:pStyle w:val="ListParagraph"/>
              <w:numPr>
                <w:ilvl w:val="0"/>
                <w:numId w:val="12"/>
              </w:numPr>
              <w:rPr>
                <w:rFonts w:cs="Arial"/>
                <w:color w:val="auto"/>
                <w:sz w:val="22"/>
                <w:szCs w:val="22"/>
              </w:rPr>
            </w:pPr>
            <w:r>
              <w:rPr>
                <w:rFonts w:cs="Arial"/>
                <w:color w:val="auto"/>
                <w:sz w:val="22"/>
                <w:szCs w:val="22"/>
              </w:rPr>
              <w:t>Teaching qualification</w:t>
            </w:r>
            <w:r w:rsidR="00323196" w:rsidRPr="00D731C7">
              <w:rPr>
                <w:rFonts w:cs="Arial"/>
                <w:color w:val="auto"/>
                <w:sz w:val="22"/>
                <w:szCs w:val="22"/>
              </w:rPr>
              <w:t xml:space="preserve"> </w:t>
            </w:r>
          </w:p>
          <w:p w14:paraId="63D5DED8" w14:textId="77777777" w:rsidR="00C93E85" w:rsidRPr="00D731C7" w:rsidRDefault="00C93E85" w:rsidP="00E27861">
            <w:pPr>
              <w:pStyle w:val="ListParagraph"/>
              <w:ind w:left="360"/>
              <w:rPr>
                <w:rFonts w:cs="Arial"/>
                <w:color w:val="auto"/>
                <w:sz w:val="22"/>
              </w:rPr>
            </w:pPr>
          </w:p>
        </w:tc>
      </w:tr>
    </w:tbl>
    <w:p w14:paraId="1D8A0D23" w14:textId="77777777" w:rsidR="007A5F92" w:rsidRDefault="007A5F92">
      <w:pPr>
        <w:rPr>
          <w:sz w:val="22"/>
        </w:rPr>
      </w:pPr>
    </w:p>
    <w:p w14:paraId="5426B9CD" w14:textId="77777777" w:rsidR="00092CF5" w:rsidRDefault="00092CF5">
      <w:pPr>
        <w:rPr>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4"/>
      </w:tblGrid>
      <w:tr w:rsidR="008306D7" w:rsidRPr="008306D7" w14:paraId="05EAD5A9" w14:textId="77777777" w:rsidTr="00E9140F">
        <w:tc>
          <w:tcPr>
            <w:tcW w:w="2093" w:type="dxa"/>
            <w:shd w:val="clear" w:color="auto" w:fill="auto"/>
          </w:tcPr>
          <w:p w14:paraId="6CB2CF40" w14:textId="77777777" w:rsidR="008306D7" w:rsidRPr="00E9140F" w:rsidRDefault="008306D7" w:rsidP="008306D7">
            <w:pPr>
              <w:jc w:val="both"/>
              <w:rPr>
                <w:rFonts w:eastAsia="Times New Roman" w:cs="Arial"/>
                <w:color w:val="auto"/>
                <w:szCs w:val="20"/>
              </w:rPr>
            </w:pPr>
            <w:r w:rsidRPr="00E9140F">
              <w:rPr>
                <w:rFonts w:eastAsia="Times New Roman" w:cs="Arial"/>
                <w:noProof/>
                <w:color w:val="auto"/>
                <w:szCs w:val="20"/>
              </w:rPr>
              <w:drawing>
                <wp:inline distT="0" distB="0" distL="0" distR="0" wp14:anchorId="347EE585" wp14:editId="0337DCC3">
                  <wp:extent cx="1150620" cy="640080"/>
                  <wp:effectExtent l="0" t="0" r="0" b="7620"/>
                  <wp:docPr id="3" name="Picture 3" descr="Athena SWAN 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Registrars\HR Policy\CAT Office\Web Site\Images\AS_Silver Award.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p w14:paraId="22C5CC07" w14:textId="77777777" w:rsidR="008306D7" w:rsidRPr="00E9140F" w:rsidRDefault="008306D7" w:rsidP="008306D7">
            <w:pPr>
              <w:jc w:val="both"/>
              <w:rPr>
                <w:rFonts w:eastAsia="Times New Roman" w:cs="Arial"/>
                <w:color w:val="auto"/>
                <w:szCs w:val="20"/>
              </w:rPr>
            </w:pPr>
          </w:p>
        </w:tc>
        <w:tc>
          <w:tcPr>
            <w:tcW w:w="7764" w:type="dxa"/>
            <w:shd w:val="clear" w:color="auto" w:fill="auto"/>
          </w:tcPr>
          <w:p w14:paraId="1930F319" w14:textId="77777777" w:rsidR="008306D7" w:rsidRPr="00E9140F" w:rsidRDefault="00F37952" w:rsidP="00E9140F">
            <w:pPr>
              <w:rPr>
                <w:rFonts w:eastAsia="Times New Roman" w:cs="Arial"/>
                <w:color w:val="17365D"/>
                <w:sz w:val="22"/>
              </w:rPr>
            </w:pPr>
            <w:r w:rsidRPr="006745E1">
              <w:rPr>
                <w:rFonts w:eastAsia="Times New Roman" w:cs="Arial"/>
                <w:color w:val="auto"/>
                <w:sz w:val="22"/>
              </w:rPr>
              <w:t>The University of Nottingham is focused on embedding equality, diversity and inclusion in all that we do. As part of this, we welcome a diverse population to join our work force and therefore encourage applicants from all communities, particularly those with protected characteristics under the Equality Act 2010.</w:t>
            </w:r>
          </w:p>
        </w:tc>
      </w:tr>
    </w:tbl>
    <w:p w14:paraId="1D136420" w14:textId="77777777" w:rsidR="008306D7" w:rsidRDefault="008306D7">
      <w:pPr>
        <w:rPr>
          <w:sz w:val="22"/>
        </w:rPr>
      </w:pPr>
    </w:p>
    <w:p w14:paraId="0BF4EE27" w14:textId="77777777" w:rsidR="008306D7" w:rsidRDefault="008306D7">
      <w:pPr>
        <w:rPr>
          <w:sz w:val="22"/>
        </w:rPr>
        <w:sectPr w:rsidR="008306D7" w:rsidSect="007D3244">
          <w:headerReference w:type="first" r:id="rId16"/>
          <w:pgSz w:w="11900" w:h="16840"/>
          <w:pgMar w:top="1134" w:right="992" w:bottom="1134" w:left="992" w:header="397" w:footer="284" w:gutter="0"/>
          <w:cols w:space="708"/>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2543"/>
        <w:gridCol w:w="7373"/>
      </w:tblGrid>
      <w:tr w:rsidR="00A65581" w:rsidRPr="00883AF4" w14:paraId="7C99D0D0" w14:textId="77777777" w:rsidTr="00AB7024">
        <w:trPr>
          <w:trHeight w:val="48"/>
        </w:trPr>
        <w:tc>
          <w:tcPr>
            <w:tcW w:w="9916" w:type="dxa"/>
            <w:gridSpan w:val="2"/>
            <w:tcBorders>
              <w:top w:val="nil"/>
              <w:left w:val="nil"/>
              <w:bottom w:val="nil"/>
              <w:right w:val="nil"/>
            </w:tcBorders>
            <w:vAlign w:val="center"/>
          </w:tcPr>
          <w:p w14:paraId="4E610F6E" w14:textId="77777777" w:rsidR="00A65581" w:rsidRPr="00092CF5" w:rsidRDefault="006F5D1F" w:rsidP="005779FD">
            <w:pPr>
              <w:pStyle w:val="Heading2"/>
              <w:rPr>
                <w:color w:val="191A4F" w:themeColor="accent1"/>
                <w:sz w:val="22"/>
              </w:rPr>
            </w:pPr>
            <w:r w:rsidRPr="00092CF5">
              <w:rPr>
                <w:rFonts w:eastAsia="Verdana"/>
              </w:rPr>
              <w:t>Expectations and b</w:t>
            </w:r>
            <w:r w:rsidR="00802353" w:rsidRPr="00092CF5">
              <w:rPr>
                <w:rFonts w:eastAsia="Verdana"/>
              </w:rPr>
              <w:t>ehaviours</w:t>
            </w:r>
          </w:p>
        </w:tc>
      </w:tr>
      <w:tr w:rsidR="000A2C52" w:rsidRPr="00883AF4" w14:paraId="1D33D136" w14:textId="77777777" w:rsidTr="00092CF5">
        <w:trPr>
          <w:trHeight w:val="1036"/>
        </w:trPr>
        <w:tc>
          <w:tcPr>
            <w:tcW w:w="9916" w:type="dxa"/>
            <w:gridSpan w:val="2"/>
            <w:tcBorders>
              <w:top w:val="nil"/>
              <w:left w:val="nil"/>
              <w:bottom w:val="single" w:sz="4" w:space="0" w:color="FFFFFF" w:themeColor="text1"/>
              <w:right w:val="nil"/>
            </w:tcBorders>
            <w:shd w:val="clear" w:color="auto" w:fill="auto"/>
            <w:vAlign w:val="center"/>
          </w:tcPr>
          <w:p w14:paraId="33ECC44F" w14:textId="77777777" w:rsidR="002F70C8" w:rsidRPr="00883AF4" w:rsidRDefault="00BB5478" w:rsidP="00AB7024">
            <w:pPr>
              <w:pStyle w:val="NormalWeb"/>
              <w:spacing w:before="0" w:beforeAutospacing="0" w:after="0" w:afterAutospacing="0"/>
              <w:rPr>
                <w:rFonts w:ascii="Arial" w:eastAsia="Verdana" w:hAnsi="Arial" w:cs="Arial"/>
                <w:bCs/>
                <w:color w:val="191A4F" w:themeColor="accent1"/>
                <w:kern w:val="24"/>
                <w:sz w:val="22"/>
                <w:szCs w:val="22"/>
              </w:rPr>
            </w:pPr>
            <w:r w:rsidRPr="00883AF4">
              <w:rPr>
                <w:rFonts w:ascii="Arial" w:eastAsia="Verdana" w:hAnsi="Arial" w:cs="Arial"/>
                <w:bCs/>
                <w:kern w:val="24"/>
                <w:sz w:val="22"/>
                <w:szCs w:val="22"/>
              </w:rPr>
              <w:t>The University has developed a clear set of</w:t>
            </w:r>
            <w:r w:rsidR="006668E7" w:rsidRPr="00883AF4">
              <w:rPr>
                <w:rFonts w:ascii="Arial" w:eastAsia="Verdana" w:hAnsi="Arial" w:cs="Arial"/>
                <w:bCs/>
                <w:kern w:val="24"/>
                <w:sz w:val="22"/>
                <w:szCs w:val="22"/>
              </w:rPr>
              <w:t xml:space="preserve"> core expectations and behaviours that</w:t>
            </w:r>
            <w:r w:rsidRPr="00883AF4">
              <w:rPr>
                <w:rFonts w:ascii="Arial" w:eastAsia="Verdana" w:hAnsi="Arial" w:cs="Arial"/>
                <w:bCs/>
                <w:kern w:val="24"/>
                <w:sz w:val="22"/>
                <w:szCs w:val="22"/>
              </w:rPr>
              <w:t xml:space="preserve"> our people should be demonstrating in their</w:t>
            </w:r>
            <w:r w:rsidR="006668E7" w:rsidRPr="00883AF4">
              <w:rPr>
                <w:rFonts w:ascii="Arial" w:eastAsia="Verdana" w:hAnsi="Arial" w:cs="Arial"/>
                <w:bCs/>
                <w:kern w:val="24"/>
                <w:sz w:val="22"/>
                <w:szCs w:val="22"/>
              </w:rPr>
              <w:t xml:space="preserve"> work, and as ambassadors of the University’s strategy, vision and values.</w:t>
            </w:r>
            <w:r w:rsidRPr="00883AF4">
              <w:rPr>
                <w:rFonts w:ascii="Arial" w:eastAsia="Verdana" w:hAnsi="Arial" w:cs="Arial"/>
                <w:bCs/>
                <w:kern w:val="24"/>
                <w:sz w:val="22"/>
                <w:szCs w:val="22"/>
              </w:rPr>
              <w:t xml:space="preserve"> The following are essential to the role:</w:t>
            </w:r>
          </w:p>
        </w:tc>
      </w:tr>
      <w:tr w:rsidR="00802353" w:rsidRPr="00883AF4" w14:paraId="7591ADFB"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7EDB52B" w14:textId="77777777" w:rsidR="00802353" w:rsidRPr="00092CF5" w:rsidRDefault="007A0514" w:rsidP="000D0993">
            <w:pPr>
              <w:rPr>
                <w:rFonts w:asciiTheme="majorHAnsi" w:hAnsiTheme="majorHAnsi" w:cstheme="majorHAnsi"/>
                <w:b/>
                <w:color w:val="005697"/>
                <w:sz w:val="22"/>
              </w:rPr>
            </w:pPr>
            <w:r w:rsidRPr="00092CF5">
              <w:rPr>
                <w:rFonts w:eastAsia="Verdana" w:cs="Arial"/>
                <w:b/>
                <w:bCs/>
                <w:color w:val="005697"/>
                <w:spacing w:val="-6"/>
                <w:kern w:val="24"/>
                <w:sz w:val="22"/>
              </w:rPr>
              <w:t>Valuing p</w:t>
            </w:r>
            <w:r w:rsidR="00802353" w:rsidRPr="00092CF5">
              <w:rPr>
                <w:rFonts w:eastAsia="Verdana" w:cs="Arial"/>
                <w:b/>
                <w:bCs/>
                <w:color w:val="005697"/>
                <w:spacing w:val="-6"/>
                <w:kern w:val="24"/>
                <w:sz w:val="22"/>
              </w:rPr>
              <w:t>eople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54C2770" w14:textId="77777777" w:rsidR="00802353" w:rsidRPr="00883AF4" w:rsidRDefault="00A87183" w:rsidP="00AB7024">
            <w:pPr>
              <w:rPr>
                <w:rFonts w:cs="Arial"/>
                <w:color w:val="080808"/>
                <w:sz w:val="22"/>
              </w:rPr>
            </w:pPr>
            <w:r w:rsidRPr="00A87183">
              <w:rPr>
                <w:rFonts w:cs="Arial"/>
                <w:color w:val="080808"/>
                <w:sz w:val="22"/>
              </w:rPr>
              <w:t>Is always equitable and fair and works with integrity. Proactively looks for ways to develop the team and is comfortable providing clarity by explaining the rationale behind decisions.</w:t>
            </w:r>
          </w:p>
        </w:tc>
      </w:tr>
      <w:tr w:rsidR="00802353" w:rsidRPr="00883AF4" w14:paraId="585FB1D1"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70CC5C29" w14:textId="77777777" w:rsidR="00802353" w:rsidRPr="00092CF5" w:rsidRDefault="007A0514" w:rsidP="000D0993">
            <w:pPr>
              <w:rPr>
                <w:rFonts w:asciiTheme="majorHAnsi" w:hAnsiTheme="majorHAnsi" w:cstheme="majorHAnsi"/>
                <w:b/>
                <w:color w:val="005697"/>
                <w:sz w:val="22"/>
              </w:rPr>
            </w:pPr>
            <w:r w:rsidRPr="00092CF5">
              <w:rPr>
                <w:rFonts w:eastAsia="Verdana" w:cs="Arial"/>
                <w:b/>
                <w:bCs/>
                <w:color w:val="005697"/>
                <w:spacing w:val="-6"/>
                <w:kern w:val="24"/>
                <w:sz w:val="22"/>
              </w:rPr>
              <w:t>Taking o</w:t>
            </w:r>
            <w:r w:rsidR="00802353" w:rsidRPr="00092CF5">
              <w:rPr>
                <w:rFonts w:eastAsia="Verdana" w:cs="Arial"/>
                <w:b/>
                <w:bCs/>
                <w:color w:val="005697"/>
                <w:spacing w:val="-6"/>
                <w:kern w:val="24"/>
                <w:sz w:val="22"/>
              </w:rPr>
              <w:t>wnership</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6AF872F9" w14:textId="77777777" w:rsidR="00802353" w:rsidRPr="00883AF4" w:rsidRDefault="00A87183" w:rsidP="00AB7024">
            <w:pPr>
              <w:rPr>
                <w:rFonts w:cs="Arial"/>
                <w:color w:val="080808"/>
                <w:sz w:val="22"/>
              </w:rPr>
            </w:pPr>
            <w:r w:rsidRPr="00A87183">
              <w:rPr>
                <w:rFonts w:cs="Arial"/>
                <w:color w:val="080808"/>
                <w:sz w:val="22"/>
              </w:rPr>
              <w:t>Is highly self-aware, looking for ways to improve, both taking on board and offering constructive feedback. Inspires others to take accountability for their own areas.</w:t>
            </w:r>
          </w:p>
        </w:tc>
      </w:tr>
      <w:tr w:rsidR="00802353" w:rsidRPr="00883AF4" w14:paraId="08445ADE"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A358666" w14:textId="77777777" w:rsidR="00802353" w:rsidRPr="00092CF5" w:rsidRDefault="007A0514" w:rsidP="000D0993">
            <w:pPr>
              <w:rPr>
                <w:rFonts w:asciiTheme="majorHAnsi" w:hAnsiTheme="majorHAnsi" w:cstheme="majorHAnsi"/>
                <w:b/>
                <w:color w:val="005697"/>
                <w:sz w:val="22"/>
              </w:rPr>
            </w:pPr>
            <w:r w:rsidRPr="00092CF5">
              <w:rPr>
                <w:rFonts w:eastAsia="Verdana" w:cs="Arial"/>
                <w:b/>
                <w:bCs/>
                <w:color w:val="005697"/>
                <w:spacing w:val="-6"/>
                <w:kern w:val="24"/>
                <w:sz w:val="22"/>
              </w:rPr>
              <w:t>Forward t</w:t>
            </w:r>
            <w:r w:rsidR="00802353" w:rsidRPr="00092CF5">
              <w:rPr>
                <w:rFonts w:eastAsia="Verdana" w:cs="Arial"/>
                <w:b/>
                <w:bCs/>
                <w:color w:val="005697"/>
                <w:spacing w:val="-6"/>
                <w:kern w:val="24"/>
                <w:sz w:val="22"/>
              </w:rPr>
              <w:t>hinking</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271F157" w14:textId="77777777" w:rsidR="00802353" w:rsidRPr="00883AF4" w:rsidRDefault="00A87183" w:rsidP="00AB7024">
            <w:pPr>
              <w:rPr>
                <w:rFonts w:cs="Arial"/>
                <w:color w:val="080808"/>
                <w:sz w:val="22"/>
              </w:rPr>
            </w:pPr>
            <w:r w:rsidRPr="00A87183">
              <w:rPr>
                <w:rFonts w:cs="Arial"/>
                <w:color w:val="080808"/>
                <w:sz w:val="22"/>
              </w:rPr>
              <w:t>Driven to question the status quo and explore new ideas, supporting the team to “lead the way” in terms of know-how and learning.</w:t>
            </w:r>
          </w:p>
        </w:tc>
      </w:tr>
      <w:tr w:rsidR="00802353" w:rsidRPr="00883AF4" w14:paraId="4778436E"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415EBC55" w14:textId="77777777" w:rsidR="00802353" w:rsidRPr="00092CF5" w:rsidRDefault="00802353" w:rsidP="000D0993">
            <w:pPr>
              <w:rPr>
                <w:rFonts w:asciiTheme="majorHAnsi" w:hAnsiTheme="majorHAnsi" w:cstheme="majorHAnsi"/>
                <w:b/>
                <w:color w:val="005697"/>
                <w:sz w:val="22"/>
              </w:rPr>
            </w:pPr>
            <w:r w:rsidRPr="00092CF5">
              <w:rPr>
                <w:rFonts w:eastAsia="Verdana" w:cs="Arial"/>
                <w:b/>
                <w:bCs/>
                <w:color w:val="005697"/>
                <w:spacing w:val="-6"/>
                <w:kern w:val="24"/>
                <w:sz w:val="22"/>
              </w:rPr>
              <w:t>Professional pride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6A6BDFDE" w14:textId="77777777" w:rsidR="00802353" w:rsidRPr="00883AF4" w:rsidRDefault="00A87183" w:rsidP="00AB7024">
            <w:pPr>
              <w:rPr>
                <w:rFonts w:cs="Arial"/>
                <w:color w:val="080808"/>
                <w:sz w:val="22"/>
              </w:rPr>
            </w:pPr>
            <w:r w:rsidRPr="00A87183">
              <w:rPr>
                <w:rFonts w:cs="Arial"/>
                <w:color w:val="080808"/>
                <w:sz w:val="22"/>
              </w:rPr>
              <w:t>Sets the bar high with quality systems and control measures in place. Demands high standards of others identifying and addressing any gaps to enhance the overall performance.</w:t>
            </w:r>
          </w:p>
        </w:tc>
      </w:tr>
      <w:tr w:rsidR="00802353" w:rsidRPr="00883AF4" w14:paraId="61C0770B" w14:textId="77777777" w:rsidTr="000D0993">
        <w:trPr>
          <w:trHeight w:val="129"/>
        </w:trPr>
        <w:tc>
          <w:tcPr>
            <w:tcW w:w="2543" w:type="dxa"/>
            <w:tcBorders>
              <w:top w:val="single" w:sz="4" w:space="0" w:color="FFFFFF" w:themeColor="text1"/>
              <w:left w:val="single" w:sz="4" w:space="0" w:color="FFFFFF" w:themeColor="text1"/>
              <w:bottom w:val="nil"/>
              <w:right w:val="single" w:sz="4" w:space="0" w:color="FFFFFF" w:themeColor="text1"/>
            </w:tcBorders>
            <w:shd w:val="clear" w:color="auto" w:fill="auto"/>
          </w:tcPr>
          <w:p w14:paraId="6BBFAF7F" w14:textId="77777777" w:rsidR="00802353" w:rsidRPr="00092CF5" w:rsidRDefault="00802353" w:rsidP="000D0993">
            <w:pPr>
              <w:rPr>
                <w:rFonts w:asciiTheme="majorHAnsi" w:hAnsiTheme="majorHAnsi" w:cstheme="majorHAnsi"/>
                <w:b/>
                <w:color w:val="005697"/>
                <w:sz w:val="22"/>
              </w:rPr>
            </w:pPr>
            <w:r w:rsidRPr="00092CF5">
              <w:rPr>
                <w:rFonts w:eastAsia="Verdana" w:cs="Arial"/>
                <w:b/>
                <w:bCs/>
                <w:color w:val="005697"/>
                <w:spacing w:val="-6"/>
                <w:kern w:val="24"/>
                <w:sz w:val="22"/>
              </w:rPr>
              <w:t>Always inclusive</w:t>
            </w:r>
          </w:p>
        </w:tc>
        <w:tc>
          <w:tcPr>
            <w:tcW w:w="7373" w:type="dxa"/>
            <w:tcBorders>
              <w:top w:val="single" w:sz="4" w:space="0" w:color="FFFFFF" w:themeColor="text1"/>
              <w:left w:val="single" w:sz="4" w:space="0" w:color="FFFFFF" w:themeColor="text1"/>
              <w:bottom w:val="nil"/>
              <w:right w:val="single" w:sz="4" w:space="0" w:color="FFFFFF" w:themeColor="text1"/>
            </w:tcBorders>
            <w:shd w:val="clear" w:color="auto" w:fill="auto"/>
            <w:vAlign w:val="center"/>
          </w:tcPr>
          <w:p w14:paraId="33BC817D" w14:textId="77777777" w:rsidR="00802353" w:rsidRPr="00883AF4" w:rsidRDefault="00A87183" w:rsidP="00AB7024">
            <w:pPr>
              <w:rPr>
                <w:rFonts w:cs="Arial"/>
                <w:color w:val="080808"/>
                <w:sz w:val="22"/>
              </w:rPr>
            </w:pPr>
            <w:r w:rsidRPr="00A87183">
              <w:rPr>
                <w:rFonts w:cs="Arial"/>
                <w:color w:val="080808"/>
                <w:sz w:val="22"/>
              </w:rPr>
              <w:t>Ensures accessibility to the wider community, actively encouraging inclusion and seeking to involve others. Ensures others always consider the wider context when sharing information making full use of networks and connections.</w:t>
            </w:r>
          </w:p>
        </w:tc>
      </w:tr>
      <w:tr w:rsidR="0045341D" w:rsidRPr="00883AF4" w14:paraId="39A1FA21" w14:textId="77777777" w:rsidTr="00092CF5">
        <w:trPr>
          <w:trHeight w:val="129"/>
        </w:trPr>
        <w:tc>
          <w:tcPr>
            <w:tcW w:w="9916" w:type="dxa"/>
            <w:gridSpan w:val="2"/>
            <w:tcBorders>
              <w:top w:val="nil"/>
              <w:left w:val="nil"/>
              <w:bottom w:val="nil"/>
              <w:right w:val="single" w:sz="4" w:space="0" w:color="FFFFFF" w:themeColor="text1"/>
            </w:tcBorders>
            <w:shd w:val="clear" w:color="auto" w:fill="auto"/>
            <w:vAlign w:val="center"/>
          </w:tcPr>
          <w:p w14:paraId="2FA3CAA5" w14:textId="77777777" w:rsidR="00F570EC" w:rsidRPr="00883AF4" w:rsidRDefault="00F570EC" w:rsidP="00AB7024">
            <w:pPr>
              <w:rPr>
                <w:rFonts w:asciiTheme="majorHAnsi" w:hAnsiTheme="majorHAnsi" w:cstheme="majorHAnsi"/>
                <w:color w:val="080808"/>
                <w:sz w:val="22"/>
              </w:rPr>
            </w:pPr>
          </w:p>
        </w:tc>
      </w:tr>
      <w:tr w:rsidR="00A65581" w:rsidRPr="00883AF4" w14:paraId="34E23A88" w14:textId="77777777" w:rsidTr="00092CF5">
        <w:trPr>
          <w:trHeight w:val="4411"/>
        </w:trPr>
        <w:tc>
          <w:tcPr>
            <w:tcW w:w="9906" w:type="dxa"/>
            <w:gridSpan w:val="2"/>
            <w:tcBorders>
              <w:top w:val="nil"/>
              <w:left w:val="nil"/>
              <w:bottom w:val="nil"/>
              <w:right w:val="nil"/>
            </w:tcBorders>
            <w:vAlign w:val="center"/>
          </w:tcPr>
          <w:p w14:paraId="160583D4" w14:textId="77777777" w:rsidR="00F570EC" w:rsidRPr="00F570EC" w:rsidRDefault="002F4A0E" w:rsidP="005779FD">
            <w:pPr>
              <w:pStyle w:val="Heading2"/>
              <w:spacing w:after="240"/>
              <w:rPr>
                <w:rFonts w:asciiTheme="majorHAnsi" w:hAnsiTheme="majorHAnsi" w:cstheme="majorHAnsi"/>
              </w:rPr>
            </w:pPr>
            <w:r w:rsidRPr="000D0993">
              <w:rPr>
                <w:rFonts w:eastAsia="Verdana"/>
              </w:rPr>
              <w:t xml:space="preserve">Key relationships </w:t>
            </w:r>
            <w:r w:rsidRPr="005779FD">
              <w:rPr>
                <w:rFonts w:eastAsia="Verdana"/>
              </w:rPr>
              <w:t>with</w:t>
            </w:r>
            <w:r w:rsidRPr="000D0993">
              <w:rPr>
                <w:rFonts w:eastAsia="Verdana"/>
              </w:rPr>
              <w:t xml:space="preserve"> others</w:t>
            </w:r>
          </w:p>
          <w:p w14:paraId="6C9F2C90" w14:textId="77777777" w:rsidR="00A65581" w:rsidRPr="00092CF5" w:rsidRDefault="00A65581" w:rsidP="00F570EC">
            <w:pPr>
              <w:spacing w:line="336" w:lineRule="auto"/>
              <w:jc w:val="center"/>
              <w:rPr>
                <w:rFonts w:asciiTheme="majorHAnsi" w:hAnsiTheme="majorHAnsi" w:cstheme="majorHAnsi"/>
                <w:b/>
                <w:color w:val="auto"/>
                <w:sz w:val="22"/>
              </w:rPr>
            </w:pPr>
          </w:p>
          <w:p w14:paraId="317D7445" w14:textId="77777777" w:rsidR="00A65581" w:rsidRPr="00883AF4" w:rsidRDefault="00A65581" w:rsidP="00AB7024">
            <w:pPr>
              <w:spacing w:line="336" w:lineRule="auto"/>
              <w:jc w:val="center"/>
              <w:rPr>
                <w:rFonts w:asciiTheme="majorHAnsi" w:hAnsiTheme="majorHAnsi" w:cstheme="majorHAnsi"/>
                <w:sz w:val="22"/>
              </w:rPr>
            </w:pPr>
            <w:r w:rsidRPr="00883AF4">
              <w:rPr>
                <w:rFonts w:asciiTheme="majorHAnsi" w:hAnsiTheme="majorHAnsi" w:cstheme="majorHAnsi"/>
                <w:noProof/>
                <w:sz w:val="22"/>
                <w:lang w:eastAsia="en-GB"/>
              </w:rPr>
              <w:drawing>
                <wp:inline distT="0" distB="0" distL="0" distR="0" wp14:anchorId="111CD639" wp14:editId="1A52F0B9">
                  <wp:extent cx="6048375" cy="3362325"/>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65EC4779" w14:textId="77777777" w:rsidR="000818C3" w:rsidRPr="00AB7024" w:rsidRDefault="000818C3" w:rsidP="00CA54A4">
      <w:pPr>
        <w:jc w:val="center"/>
        <w:rPr>
          <w:sz w:val="16"/>
          <w:szCs w:val="16"/>
        </w:rPr>
      </w:pPr>
    </w:p>
    <w:sectPr w:rsidR="000818C3" w:rsidRPr="00AB7024" w:rsidSect="008B376B">
      <w:pgSz w:w="11900" w:h="16840"/>
      <w:pgMar w:top="1559" w:right="992" w:bottom="1134" w:left="992"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D66B" w14:textId="77777777" w:rsidR="007A6CBC" w:rsidRDefault="007A6CBC" w:rsidP="004A6542">
      <w:r>
        <w:separator/>
      </w:r>
    </w:p>
  </w:endnote>
  <w:endnote w:type="continuationSeparator" w:id="0">
    <w:p w14:paraId="065118D4" w14:textId="77777777" w:rsidR="007A6CBC" w:rsidRDefault="007A6CBC" w:rsidP="004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59B0" w14:textId="77777777" w:rsidR="004A6542" w:rsidRDefault="007A6CBC">
    <w:pPr>
      <w:pStyle w:val="Footer"/>
    </w:pPr>
    <w:sdt>
      <w:sdtPr>
        <w:id w:val="-2044579353"/>
        <w:temporary/>
        <w:showingPlcHdr/>
      </w:sdtPr>
      <w:sdtEndPr/>
      <w:sdtContent>
        <w:r w:rsidR="004A6542">
          <w:t>[Type text]</w:t>
        </w:r>
      </w:sdtContent>
    </w:sdt>
    <w:r w:rsidR="004A6542">
      <w:ptab w:relativeTo="margin" w:alignment="center" w:leader="none"/>
    </w:r>
    <w:sdt>
      <w:sdtPr>
        <w:id w:val="-1122456004"/>
        <w:temporary/>
        <w:showingPlcHdr/>
      </w:sdtPr>
      <w:sdtEndPr/>
      <w:sdtContent>
        <w:r w:rsidR="004A6542">
          <w:t>[Type text]</w:t>
        </w:r>
      </w:sdtContent>
    </w:sdt>
    <w:r w:rsidR="004A6542">
      <w:ptab w:relativeTo="margin" w:alignment="right" w:leader="none"/>
    </w:r>
    <w:sdt>
      <w:sdtPr>
        <w:id w:val="-1521312144"/>
        <w:temporary/>
        <w:showingPlcHdr/>
      </w:sdtPr>
      <w:sdtEndPr/>
      <w:sdtContent>
        <w:r w:rsidR="004A654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15D3" w14:textId="77777777" w:rsidR="007D3244" w:rsidRPr="007D3244" w:rsidRDefault="00A87183" w:rsidP="007D3244">
    <w:pPr>
      <w:pStyle w:val="Footer"/>
      <w:jc w:val="right"/>
      <w:rPr>
        <w:color w:val="8F8F8F" w:themeColor="background1" w:themeTint="99"/>
        <w:sz w:val="18"/>
      </w:rPr>
    </w:pPr>
    <w:r>
      <w:rPr>
        <w:color w:val="8F8F8F" w:themeColor="background1" w:themeTint="99"/>
        <w:sz w:val="18"/>
      </w:rPr>
      <w:t>RPF Band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731D" w14:textId="77777777" w:rsidR="007A6CBC" w:rsidRDefault="007A6CBC" w:rsidP="004A6542">
      <w:r>
        <w:separator/>
      </w:r>
    </w:p>
  </w:footnote>
  <w:footnote w:type="continuationSeparator" w:id="0">
    <w:p w14:paraId="428B2C22" w14:textId="77777777" w:rsidR="007A6CBC" w:rsidRDefault="007A6CBC" w:rsidP="004A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C1E2" w14:textId="77777777" w:rsidR="004A6542" w:rsidRDefault="007A6CBC">
    <w:pPr>
      <w:pStyle w:val="Header"/>
    </w:pPr>
    <w:sdt>
      <w:sdtPr>
        <w:id w:val="93143360"/>
        <w:placeholder>
          <w:docPart w:val="394124D226417344803427C457916E75"/>
        </w:placeholder>
        <w:temporary/>
        <w:showingPlcHdr/>
      </w:sdtPr>
      <w:sdtEndPr/>
      <w:sdtContent>
        <w:r w:rsidR="004A6542">
          <w:t>[Type text]</w:t>
        </w:r>
      </w:sdtContent>
    </w:sdt>
    <w:r w:rsidR="004A6542">
      <w:ptab w:relativeTo="margin" w:alignment="center" w:leader="none"/>
    </w:r>
    <w:sdt>
      <w:sdtPr>
        <w:id w:val="1954665249"/>
        <w:placeholder>
          <w:docPart w:val="906DA40F72D61747939FB269FDA78021"/>
        </w:placeholder>
        <w:temporary/>
        <w:showingPlcHdr/>
      </w:sdtPr>
      <w:sdtEndPr/>
      <w:sdtContent>
        <w:r w:rsidR="004A6542">
          <w:t>[Type text]</w:t>
        </w:r>
      </w:sdtContent>
    </w:sdt>
    <w:r w:rsidR="004A6542">
      <w:ptab w:relativeTo="margin" w:alignment="right" w:leader="none"/>
    </w:r>
    <w:sdt>
      <w:sdtPr>
        <w:id w:val="-230772041"/>
        <w:placeholder>
          <w:docPart w:val="DDD7E973E0DC934CADC0CF2878B2DFF9"/>
        </w:placeholder>
        <w:temporary/>
        <w:showingPlcHdr/>
      </w:sdtPr>
      <w:sdtEndPr/>
      <w:sdtContent>
        <w:r w:rsidR="004A6542">
          <w:t>[Type text]</w:t>
        </w:r>
      </w:sdtContent>
    </w:sdt>
  </w:p>
  <w:p w14:paraId="1BFFC835" w14:textId="77777777" w:rsidR="004A6542" w:rsidRDefault="004A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19B9" w14:textId="77777777" w:rsidR="00883AF4" w:rsidRPr="00B34302" w:rsidRDefault="00883AF4" w:rsidP="005779FD">
    <w:pPr>
      <w:pStyle w:val="Heading1"/>
    </w:pPr>
    <w:r w:rsidRPr="005779FD">
      <w:drawing>
        <wp:anchor distT="0" distB="0" distL="114300" distR="114300" simplePos="0" relativeHeight="251658752" behindDoc="0" locked="0" layoutInCell="1" allowOverlap="1" wp14:anchorId="00EE88B2" wp14:editId="59FEB242">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027AA607" w14:textId="77777777" w:rsidR="00AB7024" w:rsidRDefault="00AB7024" w:rsidP="00AB7024"/>
  <w:p w14:paraId="36400986" w14:textId="77777777" w:rsidR="00AB7024" w:rsidRPr="00AB7024" w:rsidRDefault="00AB7024" w:rsidP="00AB7024"/>
  <w:p w14:paraId="51BA2F40" w14:textId="77777777" w:rsidR="00883AF4" w:rsidRDefault="0088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FB71" w14:textId="77777777" w:rsidR="00AB7024" w:rsidRPr="00AB7024" w:rsidRDefault="00AB7024" w:rsidP="00AB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46134"/>
    <w:multiLevelType w:val="hybridMultilevel"/>
    <w:tmpl w:val="BA8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90562"/>
    <w:multiLevelType w:val="multilevel"/>
    <w:tmpl w:val="3F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07E0B"/>
    <w:multiLevelType w:val="multilevel"/>
    <w:tmpl w:val="90C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9"/>
  </w:num>
  <w:num w:numId="3">
    <w:abstractNumId w:val="7"/>
  </w:num>
  <w:num w:numId="4">
    <w:abstractNumId w:val="10"/>
  </w:num>
  <w:num w:numId="5">
    <w:abstractNumId w:val="11"/>
  </w:num>
  <w:num w:numId="6">
    <w:abstractNumId w:val="1"/>
  </w:num>
  <w:num w:numId="7">
    <w:abstractNumId w:val="2"/>
  </w:num>
  <w:num w:numId="8">
    <w:abstractNumId w:val="4"/>
  </w:num>
  <w:num w:numId="9">
    <w:abstractNumId w:val="8"/>
  </w:num>
  <w:num w:numId="10">
    <w:abstractNumId w:val="6"/>
  </w:num>
  <w:num w:numId="11">
    <w:abstractNumId w:val="3"/>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6"/>
    <w:rsid w:val="00030A09"/>
    <w:rsid w:val="00055669"/>
    <w:rsid w:val="00061DF8"/>
    <w:rsid w:val="000758AC"/>
    <w:rsid w:val="000818C3"/>
    <w:rsid w:val="00082508"/>
    <w:rsid w:val="00085E2B"/>
    <w:rsid w:val="00092CF5"/>
    <w:rsid w:val="000A2C52"/>
    <w:rsid w:val="000B57ED"/>
    <w:rsid w:val="000D0993"/>
    <w:rsid w:val="000E08E4"/>
    <w:rsid w:val="000E21D6"/>
    <w:rsid w:val="001014EE"/>
    <w:rsid w:val="00140331"/>
    <w:rsid w:val="00141FCA"/>
    <w:rsid w:val="00151ED7"/>
    <w:rsid w:val="00153679"/>
    <w:rsid w:val="00180ABD"/>
    <w:rsid w:val="001B5EC8"/>
    <w:rsid w:val="001E03E3"/>
    <w:rsid w:val="001E275D"/>
    <w:rsid w:val="001E3163"/>
    <w:rsid w:val="001E5255"/>
    <w:rsid w:val="001E5B2E"/>
    <w:rsid w:val="001E68D8"/>
    <w:rsid w:val="001E78B8"/>
    <w:rsid w:val="0021448E"/>
    <w:rsid w:val="00217A61"/>
    <w:rsid w:val="00220879"/>
    <w:rsid w:val="0022502C"/>
    <w:rsid w:val="00271CA5"/>
    <w:rsid w:val="002925A5"/>
    <w:rsid w:val="002C537B"/>
    <w:rsid w:val="002D2898"/>
    <w:rsid w:val="002E64D4"/>
    <w:rsid w:val="002F4A0E"/>
    <w:rsid w:val="002F70C8"/>
    <w:rsid w:val="00313938"/>
    <w:rsid w:val="003144A1"/>
    <w:rsid w:val="0032189F"/>
    <w:rsid w:val="00323196"/>
    <w:rsid w:val="00332339"/>
    <w:rsid w:val="00336CE9"/>
    <w:rsid w:val="00346816"/>
    <w:rsid w:val="00347BCB"/>
    <w:rsid w:val="00353BCB"/>
    <w:rsid w:val="003627E8"/>
    <w:rsid w:val="00384837"/>
    <w:rsid w:val="003C4218"/>
    <w:rsid w:val="003F4A58"/>
    <w:rsid w:val="00410074"/>
    <w:rsid w:val="00425AE6"/>
    <w:rsid w:val="0043132F"/>
    <w:rsid w:val="00442984"/>
    <w:rsid w:val="00446221"/>
    <w:rsid w:val="0045341D"/>
    <w:rsid w:val="004555A4"/>
    <w:rsid w:val="00484B41"/>
    <w:rsid w:val="0049378B"/>
    <w:rsid w:val="00496516"/>
    <w:rsid w:val="004A25DF"/>
    <w:rsid w:val="004A6542"/>
    <w:rsid w:val="004B116C"/>
    <w:rsid w:val="004B1B7F"/>
    <w:rsid w:val="004B4B4F"/>
    <w:rsid w:val="004C34E2"/>
    <w:rsid w:val="005064F8"/>
    <w:rsid w:val="00521E9D"/>
    <w:rsid w:val="005246E3"/>
    <w:rsid w:val="00525290"/>
    <w:rsid w:val="00536565"/>
    <w:rsid w:val="0053761A"/>
    <w:rsid w:val="00565F66"/>
    <w:rsid w:val="005779FD"/>
    <w:rsid w:val="005B3C36"/>
    <w:rsid w:val="005C2A27"/>
    <w:rsid w:val="005D4384"/>
    <w:rsid w:val="005D444C"/>
    <w:rsid w:val="00605546"/>
    <w:rsid w:val="00623BAF"/>
    <w:rsid w:val="00652517"/>
    <w:rsid w:val="006668E7"/>
    <w:rsid w:val="00677F91"/>
    <w:rsid w:val="006E567B"/>
    <w:rsid w:val="006F4B06"/>
    <w:rsid w:val="006F5D1F"/>
    <w:rsid w:val="007024BF"/>
    <w:rsid w:val="00711489"/>
    <w:rsid w:val="00736253"/>
    <w:rsid w:val="0076050D"/>
    <w:rsid w:val="007664D2"/>
    <w:rsid w:val="007755CD"/>
    <w:rsid w:val="007A0514"/>
    <w:rsid w:val="007A5F92"/>
    <w:rsid w:val="007A6CBC"/>
    <w:rsid w:val="007B05D8"/>
    <w:rsid w:val="007D2D0C"/>
    <w:rsid w:val="007D3244"/>
    <w:rsid w:val="00800E97"/>
    <w:rsid w:val="00802353"/>
    <w:rsid w:val="00813FA8"/>
    <w:rsid w:val="00816F9E"/>
    <w:rsid w:val="008306D7"/>
    <w:rsid w:val="00834D48"/>
    <w:rsid w:val="00837793"/>
    <w:rsid w:val="00837D4B"/>
    <w:rsid w:val="00883AF4"/>
    <w:rsid w:val="008B376B"/>
    <w:rsid w:val="008B7045"/>
    <w:rsid w:val="008C5406"/>
    <w:rsid w:val="008D14B6"/>
    <w:rsid w:val="008E04A4"/>
    <w:rsid w:val="008E7A42"/>
    <w:rsid w:val="009610F9"/>
    <w:rsid w:val="009875E9"/>
    <w:rsid w:val="009A03B1"/>
    <w:rsid w:val="009A37C6"/>
    <w:rsid w:val="009A7E53"/>
    <w:rsid w:val="009B20C5"/>
    <w:rsid w:val="009B4C4E"/>
    <w:rsid w:val="009C75B9"/>
    <w:rsid w:val="00A0696E"/>
    <w:rsid w:val="00A12DB9"/>
    <w:rsid w:val="00A14EE3"/>
    <w:rsid w:val="00A16AE7"/>
    <w:rsid w:val="00A208B8"/>
    <w:rsid w:val="00A21A5E"/>
    <w:rsid w:val="00A47581"/>
    <w:rsid w:val="00A65581"/>
    <w:rsid w:val="00A87183"/>
    <w:rsid w:val="00AB0C70"/>
    <w:rsid w:val="00AB7024"/>
    <w:rsid w:val="00B34302"/>
    <w:rsid w:val="00B53A5E"/>
    <w:rsid w:val="00B62A81"/>
    <w:rsid w:val="00B71F68"/>
    <w:rsid w:val="00BB5478"/>
    <w:rsid w:val="00BC1DE7"/>
    <w:rsid w:val="00BF4128"/>
    <w:rsid w:val="00C01E9C"/>
    <w:rsid w:val="00C10D4D"/>
    <w:rsid w:val="00C24183"/>
    <w:rsid w:val="00C51B23"/>
    <w:rsid w:val="00C6144D"/>
    <w:rsid w:val="00C70343"/>
    <w:rsid w:val="00C92224"/>
    <w:rsid w:val="00C93E85"/>
    <w:rsid w:val="00CA54A4"/>
    <w:rsid w:val="00CF4A9D"/>
    <w:rsid w:val="00D169D3"/>
    <w:rsid w:val="00D72F67"/>
    <w:rsid w:val="00D731C7"/>
    <w:rsid w:val="00D77B88"/>
    <w:rsid w:val="00DA0DBC"/>
    <w:rsid w:val="00DA2EAF"/>
    <w:rsid w:val="00DA66E3"/>
    <w:rsid w:val="00DC71E5"/>
    <w:rsid w:val="00DD4ABB"/>
    <w:rsid w:val="00DF3918"/>
    <w:rsid w:val="00E07F1E"/>
    <w:rsid w:val="00E14951"/>
    <w:rsid w:val="00E164BA"/>
    <w:rsid w:val="00E2438A"/>
    <w:rsid w:val="00E27861"/>
    <w:rsid w:val="00E53A47"/>
    <w:rsid w:val="00E61B4A"/>
    <w:rsid w:val="00E9140F"/>
    <w:rsid w:val="00E96769"/>
    <w:rsid w:val="00EB5A1A"/>
    <w:rsid w:val="00F11C89"/>
    <w:rsid w:val="00F20185"/>
    <w:rsid w:val="00F20DDB"/>
    <w:rsid w:val="00F34264"/>
    <w:rsid w:val="00F37952"/>
    <w:rsid w:val="00F529E9"/>
    <w:rsid w:val="00F570EC"/>
    <w:rsid w:val="00F6099F"/>
    <w:rsid w:val="00FA135B"/>
    <w:rsid w:val="00FB0772"/>
    <w:rsid w:val="00FB2D86"/>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94AD8"/>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E"/>
    <w:rPr>
      <w:rFonts w:ascii="Arial" w:eastAsiaTheme="minorHAnsi" w:hAnsi="Arial"/>
      <w:color w:val="333333" w:themeColor="background1" w:themeShade="BF"/>
      <w:sz w:val="20"/>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42"/>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uiPriority w:val="99"/>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uiPriority w:val="34"/>
    <w:qFormat/>
    <w:rsid w:val="008C5406"/>
    <w:pPr>
      <w:ind w:left="720"/>
      <w:contextualSpacing/>
    </w:pPr>
    <w:rPr>
      <w:rFonts w:eastAsiaTheme="minorEastAsia"/>
      <w:sz w:val="24"/>
      <w:szCs w:val="24"/>
      <w:lang w:val="en-US"/>
    </w:rPr>
  </w:style>
  <w:style w:type="paragraph" w:customStyle="1" w:styleId="Normal1">
    <w:name w:val="Normal1"/>
    <w:rsid w:val="004B116C"/>
    <w:rPr>
      <w:rFonts w:ascii="Calibri" w:eastAsia="Calibri" w:hAnsi="Calibri" w:cs="Calibri"/>
      <w:color w:val="000000"/>
      <w:sz w:val="22"/>
      <w:szCs w:val="22"/>
      <w:lang w:val="en-GB"/>
    </w:rPr>
  </w:style>
  <w:style w:type="table" w:styleId="TableGrid">
    <w:name w:val="Table Grid"/>
    <w:basedOn w:val="TableNormal"/>
    <w:uiPriority w:val="59"/>
    <w:rsid w:val="003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A1"/>
    <w:rPr>
      <w:color w:val="0563C1" w:themeColor="hyperlink"/>
      <w:u w:val="single"/>
    </w:rPr>
  </w:style>
  <w:style w:type="character" w:customStyle="1" w:styleId="Heading1Char">
    <w:name w:val="Heading 1 Char"/>
    <w:basedOn w:val="DefaultParagraphFont"/>
    <w:link w:val="Heading1"/>
    <w:uiPriority w:val="9"/>
    <w:rsid w:val="00B34302"/>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B34302"/>
    <w:rPr>
      <w:rFonts w:ascii="Arial" w:eastAsia="Times New Roman" w:hAnsi="Arial"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customStyle="1" w:styleId="CommentTextChar">
    <w:name w:val="Comment Text Char"/>
    <w:basedOn w:val="DefaultParagraphFont"/>
    <w:link w:val="CommentText"/>
    <w:uiPriority w:val="99"/>
    <w:semiHidden/>
    <w:rsid w:val="005B3C36"/>
    <w:rPr>
      <w:rFonts w:ascii="Arial" w:eastAsiaTheme="minorHAnsi" w:hAnsi="Arial"/>
      <w:color w:val="333333" w:themeColor="background1" w:themeShade="BF"/>
      <w:sz w:val="20"/>
      <w:szCs w:val="20"/>
      <w:lang w:val="en-GB"/>
    </w:rPr>
  </w:style>
  <w:style w:type="paragraph" w:styleId="CommentSubject">
    <w:name w:val="annotation subject"/>
    <w:basedOn w:val="CommentText"/>
    <w:next w:val="CommentText"/>
    <w:link w:val="CommentSubjectChar"/>
    <w:uiPriority w:val="99"/>
    <w:semiHidden/>
    <w:unhideWhenUsed/>
    <w:rsid w:val="005B3C36"/>
    <w:rPr>
      <w:b/>
      <w:bCs/>
    </w:rPr>
  </w:style>
  <w:style w:type="character" w:customStyle="1" w:styleId="CommentSubjectChar">
    <w:name w:val="Comment Subject Char"/>
    <w:basedOn w:val="CommentTextChar"/>
    <w:link w:val="CommentSubject"/>
    <w:uiPriority w:val="99"/>
    <w:semiHidden/>
    <w:rsid w:val="005B3C36"/>
    <w:rPr>
      <w:rFonts w:ascii="Arial" w:eastAsiaTheme="minorHAnsi" w:hAnsi="Arial"/>
      <w:b/>
      <w:bCs/>
      <w:color w:val="333333" w:themeColor="background1" w:themeShade="BF"/>
      <w:sz w:val="20"/>
      <w:szCs w:val="20"/>
      <w:lang w:val="en-GB"/>
    </w:rPr>
  </w:style>
  <w:style w:type="table" w:customStyle="1" w:styleId="TableGrid1">
    <w:name w:val="Table Grid1"/>
    <w:basedOn w:val="TableNormal"/>
    <w:next w:val="TableGrid"/>
    <w:rsid w:val="008306D7"/>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tif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tx1"/>
              </a:solidFill>
            </a:rPr>
            <a:t>Deputy Head of Division of Veterinary Science</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tx1"/>
              </a:solidFill>
            </a:rPr>
            <a:t>Assistant Professor in Work, Health and Wellbeing</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tx1"/>
              </a:solidFill>
            </a:rPr>
            <a:t>Colleagues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900" b="0">
              <a:solidFill>
                <a:schemeClr val="tx1"/>
              </a:solidFill>
            </a:rPr>
            <a:t>Undergraduate 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000" b="0">
              <a:solidFill>
                <a:schemeClr val="tx1"/>
              </a:solidFill>
            </a:rPr>
            <a:t>Postgraduate students</a:t>
          </a: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68A80A8C-01F0-4585-888B-F8D3106CF641}">
      <dgm:prSet custT="1"/>
      <dgm:spPr>
        <a:solidFill>
          <a:schemeClr val="accent3"/>
        </a:solidFill>
      </dgm:spPr>
      <dgm:t>
        <a:bodyPr/>
        <a:lstStyle/>
        <a:p>
          <a:r>
            <a:rPr lang="en-US" sz="1050">
              <a:solidFill>
                <a:schemeClr val="tx1"/>
              </a:solidFill>
            </a:rPr>
            <a:t>Clinical Associate</a:t>
          </a:r>
        </a:p>
      </dgm:t>
    </dgm:pt>
    <dgm:pt modelId="{B5E46B29-AB88-41C6-ABBB-63892DD301E9}" type="parTrans" cxnId="{2FED09B9-8EA8-4223-8428-644A309AE3BF}">
      <dgm:prSet/>
      <dgm:spPr>
        <a:ln>
          <a:solidFill>
            <a:schemeClr val="accent1"/>
          </a:solidFill>
        </a:ln>
      </dgm:spPr>
      <dgm:t>
        <a:bodyPr/>
        <a:lstStyle/>
        <a:p>
          <a:endParaRPr lang="en-US"/>
        </a:p>
      </dgm:t>
    </dgm:pt>
    <dgm:pt modelId="{065F2B20-C347-4789-8085-F2101784F8EC}" type="sibTrans" cxnId="{2FED09B9-8EA8-4223-8428-644A309AE3BF}">
      <dgm:prSet/>
      <dgm:spPr/>
      <dgm:t>
        <a:bodyPr/>
        <a:lstStyle/>
        <a:p>
          <a:endParaRPr lang="en-US"/>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custScaleX="174915">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custScaleX="181881"/>
      <dgm:spPr>
        <a:prstGeom prst="rect">
          <a:avLst/>
        </a:prstGeom>
      </dgm:spPr>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4"/>
      <dgm:spPr/>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4"/>
      <dgm:spPr>
        <a:prstGeom prst="rect">
          <a:avLst/>
        </a:prstGeom>
      </dgm:spPr>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4"/>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4"/>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4"/>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4"/>
      <dgm:spPr>
        <a:prstGeom prst="rect">
          <a:avLst/>
        </a:prstGeom>
      </dgm:spPr>
    </dgm:pt>
    <dgm:pt modelId="{D96A150C-E81F-4D94-89A8-077C6328AD1A}" type="pres">
      <dgm:prSet presAssocID="{A6FBF724-3596-407F-9FE9-A67591CAF505}" presName="hierChild3" presStyleCnt="0"/>
      <dgm:spPr/>
    </dgm:pt>
    <dgm:pt modelId="{4D6A754C-F407-4ED8-9AE6-37281CE94DE0}" type="pres">
      <dgm:prSet presAssocID="{B5E46B29-AB88-41C6-ABBB-63892DD301E9}" presName="Name19" presStyleLbl="parChTrans1D3" presStyleIdx="3" presStyleCnt="4"/>
      <dgm:spPr/>
    </dgm:pt>
    <dgm:pt modelId="{92F6A654-AECC-4D65-B155-F97076C02A65}" type="pres">
      <dgm:prSet presAssocID="{68A80A8C-01F0-4585-888B-F8D3106CF641}" presName="Name21" presStyleCnt="0"/>
      <dgm:spPr/>
    </dgm:pt>
    <dgm:pt modelId="{22D0D080-E5B9-4406-806E-6013F2C5B531}" type="pres">
      <dgm:prSet presAssocID="{68A80A8C-01F0-4585-888B-F8D3106CF641}" presName="level2Shape" presStyleLbl="node3" presStyleIdx="3" presStyleCnt="4" custLinFactNeighborX="4543" custLinFactNeighborY="-3407"/>
      <dgm:spPr>
        <a:prstGeom prst="rect">
          <a:avLst/>
        </a:prstGeom>
      </dgm:spPr>
    </dgm:pt>
    <dgm:pt modelId="{EF2FFDFF-A530-4B3A-82B3-2C0DB54DAB4E}" type="pres">
      <dgm:prSet presAssocID="{68A80A8C-01F0-4585-888B-F8D3106CF641}"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307B261D-CA07-44EF-A30B-D7FA6BDFAF36}" type="presOf" srcId="{68A80A8C-01F0-4585-888B-F8D3106CF641}" destId="{22D0D080-E5B9-4406-806E-6013F2C5B531}" srcOrd="0"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06573738-296B-4B74-A133-EACECDFD4E5C}" srcId="{B7855C27-67D3-4DA0-85F8-1F7F8D5F7F05}" destId="{D8D7B2C5-0758-44CE-BC22-84D514681EE2}" srcOrd="0" destOrd="0" parTransId="{B1455B3E-3B7A-4928-B487-9AB58C39AE52}" sibTransId="{8A3544FA-988E-403F-AF13-BC2CDAD389A4}"/>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3AFCC5A8-00D4-4280-8070-7400074A1E36}" type="presOf" srcId="{B5E46B29-AB88-41C6-ABBB-63892DD301E9}" destId="{4D6A754C-F407-4ED8-9AE6-37281CE94DE0}" srcOrd="0" destOrd="0" presId="urn:microsoft.com/office/officeart/2005/8/layout/hierarchy6"/>
    <dgm:cxn modelId="{2FED09B9-8EA8-4223-8428-644A309AE3BF}" srcId="{B7855C27-67D3-4DA0-85F8-1F7F8D5F7F05}" destId="{68A80A8C-01F0-4585-888B-F8D3106CF641}" srcOrd="3" destOrd="0" parTransId="{B5E46B29-AB88-41C6-ABBB-63892DD301E9}" sibTransId="{065F2B20-C347-4789-8085-F2101784F8EC}"/>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2" destOrd="0" parTransId="{4270EE5B-459C-4D4F-87AA-FC8B434EF138}" sibTransId="{0B446ED0-55E4-459A-9986-50E772E6D073}"/>
    <dgm:cxn modelId="{207DB9D8-5A0E-423C-BCAF-6E22AEA35F09}" srcId="{B7855C27-67D3-4DA0-85F8-1F7F8D5F7F05}" destId="{6DC5133A-6AAD-46D8-AA23-F68C13C375C0}" srcOrd="1"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81B022AD-9247-42EE-9EBB-D09E7EEFAB73}" type="presParOf" srcId="{81C7161F-7D2B-4AA7-9A9A-285850F7C674}" destId="{4D6A754C-F407-4ED8-9AE6-37281CE94DE0}" srcOrd="6" destOrd="0" presId="urn:microsoft.com/office/officeart/2005/8/layout/hierarchy6"/>
    <dgm:cxn modelId="{925D9F67-3C7B-4091-ACC2-32FC1CAB318B}" type="presParOf" srcId="{81C7161F-7D2B-4AA7-9A9A-285850F7C674}" destId="{92F6A654-AECC-4D65-B155-F97076C02A65}" srcOrd="7" destOrd="0" presId="urn:microsoft.com/office/officeart/2005/8/layout/hierarchy6"/>
    <dgm:cxn modelId="{45678A0F-1371-4035-A846-80DEC36AD20C}" type="presParOf" srcId="{92F6A654-AECC-4D65-B155-F97076C02A65}" destId="{22D0D080-E5B9-4406-806E-6013F2C5B531}" srcOrd="0" destOrd="0" presId="urn:microsoft.com/office/officeart/2005/8/layout/hierarchy6"/>
    <dgm:cxn modelId="{D6B8C559-1216-4E19-849E-D9AA04269E66}" type="presParOf" srcId="{92F6A654-AECC-4D65-B155-F97076C02A65}" destId="{EF2FFDFF-A530-4B3A-82B3-2C0DB54DAB4E}"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2128490"/>
          <a:ext cx="6048375" cy="670991"/>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2128490"/>
        <a:ext cx="1814512" cy="670991"/>
      </dsp:txXfrm>
    </dsp:sp>
    <dsp:sp modelId="{D0C36B54-704D-498C-9E17-90A9536D346E}">
      <dsp:nvSpPr>
        <dsp:cNvPr id="0" name=""/>
        <dsp:cNvSpPr/>
      </dsp:nvSpPr>
      <dsp:spPr>
        <a:xfrm>
          <a:off x="0" y="1345666"/>
          <a:ext cx="6048375" cy="670991"/>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1345666"/>
        <a:ext cx="1814512" cy="670991"/>
      </dsp:txXfrm>
    </dsp:sp>
    <dsp:sp modelId="{26467BE5-3283-4BB6-8CDB-694515479723}">
      <dsp:nvSpPr>
        <dsp:cNvPr id="0" name=""/>
        <dsp:cNvSpPr/>
      </dsp:nvSpPr>
      <dsp:spPr>
        <a:xfrm>
          <a:off x="0" y="562843"/>
          <a:ext cx="6048375" cy="670991"/>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562843"/>
        <a:ext cx="1814512" cy="670991"/>
      </dsp:txXfrm>
    </dsp:sp>
    <dsp:sp modelId="{A524195A-7E9B-4EF7-A87D-306243C69619}">
      <dsp:nvSpPr>
        <dsp:cNvPr id="0" name=""/>
        <dsp:cNvSpPr/>
      </dsp:nvSpPr>
      <dsp:spPr>
        <a:xfrm>
          <a:off x="3137419" y="618759"/>
          <a:ext cx="1467081" cy="55915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Deputy Head of Division of Veterinary Science</a:t>
          </a:r>
        </a:p>
      </dsp:txBody>
      <dsp:txXfrm>
        <a:off x="3137419" y="618759"/>
        <a:ext cx="1467081" cy="559159"/>
      </dsp:txXfrm>
    </dsp:sp>
    <dsp:sp modelId="{EDFF1D6D-F5EC-4436-A5BC-B5F3520F7006}">
      <dsp:nvSpPr>
        <dsp:cNvPr id="0" name=""/>
        <dsp:cNvSpPr/>
      </dsp:nvSpPr>
      <dsp:spPr>
        <a:xfrm>
          <a:off x="3825240" y="1177918"/>
          <a:ext cx="91440" cy="223663"/>
        </a:xfrm>
        <a:custGeom>
          <a:avLst/>
          <a:gdLst/>
          <a:ahLst/>
          <a:cxnLst/>
          <a:rect l="0" t="0" r="0" b="0"/>
          <a:pathLst>
            <a:path>
              <a:moveTo>
                <a:pt x="45720" y="0"/>
              </a:moveTo>
              <a:lnTo>
                <a:pt x="45720" y="22366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3108206" y="1401582"/>
          <a:ext cx="1525507" cy="55915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Assistant Professor in Work, Health and Wellbeing</a:t>
          </a:r>
        </a:p>
      </dsp:txBody>
      <dsp:txXfrm>
        <a:off x="3108206" y="1401582"/>
        <a:ext cx="1525507" cy="559159"/>
      </dsp:txXfrm>
    </dsp:sp>
    <dsp:sp modelId="{828663FA-7797-4647-966F-7317DFBAC559}">
      <dsp:nvSpPr>
        <dsp:cNvPr id="0" name=""/>
        <dsp:cNvSpPr/>
      </dsp:nvSpPr>
      <dsp:spPr>
        <a:xfrm>
          <a:off x="2235417" y="1960742"/>
          <a:ext cx="1635542" cy="223663"/>
        </a:xfrm>
        <a:custGeom>
          <a:avLst/>
          <a:gdLst/>
          <a:ahLst/>
          <a:cxnLst/>
          <a:rect l="0" t="0" r="0" b="0"/>
          <a:pathLst>
            <a:path>
              <a:moveTo>
                <a:pt x="1635542" y="0"/>
              </a:moveTo>
              <a:lnTo>
                <a:pt x="1635542" y="111831"/>
              </a:lnTo>
              <a:lnTo>
                <a:pt x="0" y="111831"/>
              </a:lnTo>
              <a:lnTo>
                <a:pt x="0" y="2236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816048" y="2184406"/>
          <a:ext cx="838739" cy="55915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solidFill>
                <a:schemeClr val="tx1"/>
              </a:solidFill>
            </a:rPr>
            <a:t>Postgraduate students</a:t>
          </a:r>
        </a:p>
      </dsp:txBody>
      <dsp:txXfrm>
        <a:off x="1816048" y="2184406"/>
        <a:ext cx="838739" cy="559159"/>
      </dsp:txXfrm>
    </dsp:sp>
    <dsp:sp modelId="{A0467897-3034-40BD-BFB2-F59F20329F62}">
      <dsp:nvSpPr>
        <dsp:cNvPr id="0" name=""/>
        <dsp:cNvSpPr/>
      </dsp:nvSpPr>
      <dsp:spPr>
        <a:xfrm>
          <a:off x="3325779" y="1960742"/>
          <a:ext cx="545180" cy="223663"/>
        </a:xfrm>
        <a:custGeom>
          <a:avLst/>
          <a:gdLst/>
          <a:ahLst/>
          <a:cxnLst/>
          <a:rect l="0" t="0" r="0" b="0"/>
          <a:pathLst>
            <a:path>
              <a:moveTo>
                <a:pt x="545180" y="0"/>
              </a:moveTo>
              <a:lnTo>
                <a:pt x="545180" y="111831"/>
              </a:lnTo>
              <a:lnTo>
                <a:pt x="0" y="111831"/>
              </a:lnTo>
              <a:lnTo>
                <a:pt x="0" y="22366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906409" y="2184406"/>
          <a:ext cx="838739" cy="55915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Colleagues</a:t>
          </a:r>
        </a:p>
      </dsp:txBody>
      <dsp:txXfrm>
        <a:off x="2906409" y="2184406"/>
        <a:ext cx="838739" cy="559159"/>
      </dsp:txXfrm>
    </dsp:sp>
    <dsp:sp modelId="{86E63E45-308E-4B7D-A96B-891E396ED0D2}">
      <dsp:nvSpPr>
        <dsp:cNvPr id="0" name=""/>
        <dsp:cNvSpPr/>
      </dsp:nvSpPr>
      <dsp:spPr>
        <a:xfrm>
          <a:off x="3870960" y="1960742"/>
          <a:ext cx="545180" cy="223663"/>
        </a:xfrm>
        <a:custGeom>
          <a:avLst/>
          <a:gdLst/>
          <a:ahLst/>
          <a:cxnLst/>
          <a:rect l="0" t="0" r="0" b="0"/>
          <a:pathLst>
            <a:path>
              <a:moveTo>
                <a:pt x="0" y="0"/>
              </a:moveTo>
              <a:lnTo>
                <a:pt x="0" y="111831"/>
              </a:lnTo>
              <a:lnTo>
                <a:pt x="545180" y="111831"/>
              </a:lnTo>
              <a:lnTo>
                <a:pt x="545180" y="22366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996770" y="2184406"/>
          <a:ext cx="838739" cy="55915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rPr>
            <a:t>Undergraduate students</a:t>
          </a:r>
        </a:p>
      </dsp:txBody>
      <dsp:txXfrm>
        <a:off x="3996770" y="2184406"/>
        <a:ext cx="838739" cy="559159"/>
      </dsp:txXfrm>
    </dsp:sp>
    <dsp:sp modelId="{4D6A754C-F407-4ED8-9AE6-37281CE94DE0}">
      <dsp:nvSpPr>
        <dsp:cNvPr id="0" name=""/>
        <dsp:cNvSpPr/>
      </dsp:nvSpPr>
      <dsp:spPr>
        <a:xfrm>
          <a:off x="3870960" y="1960742"/>
          <a:ext cx="1673645" cy="204613"/>
        </a:xfrm>
        <a:custGeom>
          <a:avLst/>
          <a:gdLst/>
          <a:ahLst/>
          <a:cxnLst/>
          <a:rect l="0" t="0" r="0" b="0"/>
          <a:pathLst>
            <a:path>
              <a:moveTo>
                <a:pt x="0" y="0"/>
              </a:moveTo>
              <a:lnTo>
                <a:pt x="0" y="102306"/>
              </a:lnTo>
              <a:lnTo>
                <a:pt x="1673645" y="102306"/>
              </a:lnTo>
              <a:lnTo>
                <a:pt x="1673645" y="20461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22D0D080-E5B9-4406-806E-6013F2C5B531}">
      <dsp:nvSpPr>
        <dsp:cNvPr id="0" name=""/>
        <dsp:cNvSpPr/>
      </dsp:nvSpPr>
      <dsp:spPr>
        <a:xfrm>
          <a:off x="5125236" y="2165355"/>
          <a:ext cx="838739" cy="559159"/>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rPr>
            <a:t>Clinical Associate</a:t>
          </a:r>
        </a:p>
      </dsp:txBody>
      <dsp:txXfrm>
        <a:off x="5125236" y="2165355"/>
        <a:ext cx="838739" cy="5591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4124D226417344803427C457916E75"/>
        <w:category>
          <w:name w:val="General"/>
          <w:gallery w:val="placeholder"/>
        </w:category>
        <w:types>
          <w:type w:val="bbPlcHdr"/>
        </w:types>
        <w:behaviors>
          <w:behavior w:val="content"/>
        </w:behaviors>
        <w:guid w:val="{DEFB68A6-BCA6-8E40-97A6-7C508B3B9087}"/>
      </w:docPartPr>
      <w:docPartBody>
        <w:p w:rsidR="00E9041B" w:rsidRDefault="00E9041B">
          <w:pPr>
            <w:pStyle w:val="394124D226417344803427C457916E75"/>
          </w:pPr>
          <w:r>
            <w:t>[Type text]</w:t>
          </w:r>
        </w:p>
      </w:docPartBody>
    </w:docPart>
    <w:docPart>
      <w:docPartPr>
        <w:name w:val="906DA40F72D61747939FB269FDA78021"/>
        <w:category>
          <w:name w:val="General"/>
          <w:gallery w:val="placeholder"/>
        </w:category>
        <w:types>
          <w:type w:val="bbPlcHdr"/>
        </w:types>
        <w:behaviors>
          <w:behavior w:val="content"/>
        </w:behaviors>
        <w:guid w:val="{AEAD7D9C-3FCE-7543-8159-ED2C353A553D}"/>
      </w:docPartPr>
      <w:docPartBody>
        <w:p w:rsidR="00E9041B" w:rsidRDefault="00E9041B">
          <w:pPr>
            <w:pStyle w:val="906DA40F72D61747939FB269FDA78021"/>
          </w:pPr>
          <w:r>
            <w:t>[Type text]</w:t>
          </w:r>
        </w:p>
      </w:docPartBody>
    </w:docPart>
    <w:docPart>
      <w:docPartPr>
        <w:name w:val="DDD7E973E0DC934CADC0CF2878B2DFF9"/>
        <w:category>
          <w:name w:val="General"/>
          <w:gallery w:val="placeholder"/>
        </w:category>
        <w:types>
          <w:type w:val="bbPlcHdr"/>
        </w:types>
        <w:behaviors>
          <w:behavior w:val="content"/>
        </w:behaviors>
        <w:guid w:val="{1E77BFDC-3F2A-3748-AA2E-98647BD2E615}"/>
      </w:docPartPr>
      <w:docPartBody>
        <w:p w:rsidR="00E9041B" w:rsidRDefault="00E9041B">
          <w:pPr>
            <w:pStyle w:val="DDD7E973E0DC934CADC0CF2878B2DF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1B"/>
    <w:rsid w:val="00014EC3"/>
    <w:rsid w:val="00026751"/>
    <w:rsid w:val="00047621"/>
    <w:rsid w:val="000C0286"/>
    <w:rsid w:val="000E4EB2"/>
    <w:rsid w:val="003152B9"/>
    <w:rsid w:val="00661283"/>
    <w:rsid w:val="006A1C93"/>
    <w:rsid w:val="007B5B5E"/>
    <w:rsid w:val="007F2E30"/>
    <w:rsid w:val="007F4875"/>
    <w:rsid w:val="00923A98"/>
    <w:rsid w:val="009B4852"/>
    <w:rsid w:val="00A5178E"/>
    <w:rsid w:val="00A871C7"/>
    <w:rsid w:val="00B34CD7"/>
    <w:rsid w:val="00B36BA5"/>
    <w:rsid w:val="00BF6AE5"/>
    <w:rsid w:val="00BF6C6A"/>
    <w:rsid w:val="00C03B3A"/>
    <w:rsid w:val="00D43799"/>
    <w:rsid w:val="00E1799D"/>
    <w:rsid w:val="00E9041B"/>
    <w:rsid w:val="00E924C9"/>
    <w:rsid w:val="00F92082"/>
    <w:rsid w:val="00F959C8"/>
    <w:rsid w:val="00FB7139"/>
    <w:rsid w:val="00FF70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124D226417344803427C457916E75">
    <w:name w:val="394124D226417344803427C457916E75"/>
  </w:style>
  <w:style w:type="paragraph" w:customStyle="1" w:styleId="906DA40F72D61747939FB269FDA78021">
    <w:name w:val="906DA40F72D61747939FB269FDA78021"/>
  </w:style>
  <w:style w:type="paragraph" w:customStyle="1" w:styleId="DDD7E973E0DC934CADC0CF2878B2DFF9">
    <w:name w:val="DDD7E973E0DC934CADC0CF2878B2D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3" ma:contentTypeDescription="Create a new document." ma:contentTypeScope="" ma:versionID="847f6c7e6a13a88110b4df530b26f669">
  <xsd:schema xmlns:xsd="http://www.w3.org/2001/XMLSchema" xmlns:xs="http://www.w3.org/2001/XMLSchema" xmlns:p="http://schemas.microsoft.com/office/2006/metadata/properties" xmlns:ns3="26dade36-14ca-4890-8dfe-98e90156b7de" targetNamespace="http://schemas.microsoft.com/office/2006/metadata/properties" ma:root="true" ma:fieldsID="d0888a6e09ad8470a410edc79eb17213" ns3:_="">
    <xsd:import namespace="26dade36-14ca-4890-8dfe-98e90156b7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UniqueSourceRef" minOccurs="0"/>
                <xsd:element ref="ns3:FileHash" minOccurs="0"/>
                <xsd:element ref="ns3:SharedWithUsers" minOccurs="0"/>
                <xsd:element ref="ns3:SharedWithDetails" minOccurs="0"/>
                <xsd:element ref="ns3: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Hash xmlns="26dade36-14ca-4890-8dfe-98e90156b7de" xsi:nil="true"/>
    <UniqueSourceRef xmlns="26dade36-14ca-4890-8dfe-98e90156b7de" xsi:nil="true"/>
  </documentManagement>
</p:properties>
</file>

<file path=customXml/itemProps1.xml><?xml version="1.0" encoding="utf-8"?>
<ds:datastoreItem xmlns:ds="http://schemas.openxmlformats.org/officeDocument/2006/customXml" ds:itemID="{606F796B-401C-4704-A622-C6362EFBCD27}">
  <ds:schemaRefs>
    <ds:schemaRef ds:uri="http://schemas.microsoft.com/sharepoint/v3/contenttype/forms"/>
  </ds:schemaRefs>
</ds:datastoreItem>
</file>

<file path=customXml/itemProps2.xml><?xml version="1.0" encoding="utf-8"?>
<ds:datastoreItem xmlns:ds="http://schemas.openxmlformats.org/officeDocument/2006/customXml" ds:itemID="{6D2B0FB2-6839-479B-BE1F-B2D12853DA34}">
  <ds:schemaRefs>
    <ds:schemaRef ds:uri="http://schemas.openxmlformats.org/officeDocument/2006/bibliography"/>
  </ds:schemaRefs>
</ds:datastoreItem>
</file>

<file path=customXml/itemProps3.xml><?xml version="1.0" encoding="utf-8"?>
<ds:datastoreItem xmlns:ds="http://schemas.openxmlformats.org/officeDocument/2006/customXml" ds:itemID="{A2BA2C2E-46C9-4438-A4D2-59CFD437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3C944-A201-4AE5-9FD7-1A7F64A1D267}">
  <ds:schemaRefs>
    <ds:schemaRef ds:uri="http://schemas.microsoft.com/office/2006/metadata/properties"/>
    <ds:schemaRef ds:uri="http://schemas.microsoft.com/office/infopath/2007/PartnerControls"/>
    <ds:schemaRef ds:uri="26dade36-14ca-4890-8dfe-98e90156b7d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Creative Triangle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Work</dc:creator>
  <cp:lastModifiedBy>Karen Braithwaite</cp:lastModifiedBy>
  <cp:revision>3</cp:revision>
  <cp:lastPrinted>2019-10-25T08:54:00Z</cp:lastPrinted>
  <dcterms:created xsi:type="dcterms:W3CDTF">2021-04-29T10:15:00Z</dcterms:created>
  <dcterms:modified xsi:type="dcterms:W3CDTF">2021-04-29T10:39:00Z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