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E62A8E" w:rsidRPr="00205ED7">
        <w:tc>
          <w:tcPr>
            <w:tcW w:w="10031" w:type="dxa"/>
            <w:shd w:val="pct10" w:color="auto" w:fill="FFFFFF"/>
          </w:tcPr>
          <w:p w:rsidR="00E62A8E" w:rsidRPr="00205ED7" w:rsidRDefault="00E62A8E">
            <w:pPr>
              <w:pStyle w:val="Subtitle"/>
              <w:ind w:right="43"/>
              <w:rPr>
                <w:rFonts w:ascii="Verdana" w:hAnsi="Verdana"/>
                <w:sz w:val="20"/>
              </w:rPr>
            </w:pPr>
            <w:bookmarkStart w:id="0" w:name="_GoBack"/>
            <w:bookmarkEnd w:id="0"/>
            <w:r w:rsidRPr="00205ED7">
              <w:rPr>
                <w:rFonts w:ascii="Verdana" w:hAnsi="Verdana"/>
                <w:sz w:val="20"/>
              </w:rPr>
              <w:t xml:space="preserve">RECRUITMENT ROLE PROFILE FORM </w:t>
            </w:r>
          </w:p>
        </w:tc>
      </w:tr>
    </w:tbl>
    <w:p w:rsidR="00E62A8E" w:rsidRPr="00205ED7" w:rsidRDefault="00E62A8E">
      <w:pPr>
        <w:ind w:right="43"/>
        <w:rPr>
          <w:rFonts w:ascii="Verdana" w:hAnsi="Verdana"/>
        </w:rPr>
      </w:pPr>
    </w:p>
    <w:p w:rsidR="00E62A8E" w:rsidRPr="00205ED7" w:rsidRDefault="00E62A8E">
      <w:pPr>
        <w:ind w:right="43"/>
        <w:outlineLvl w:val="0"/>
        <w:rPr>
          <w:rFonts w:ascii="Verdana" w:hAnsi="Verdana"/>
          <w:b/>
          <w:smallCaps/>
        </w:rPr>
      </w:pPr>
    </w:p>
    <w:p w:rsidR="008F7E8B" w:rsidRPr="00BD5DE1" w:rsidRDefault="008F7E8B" w:rsidP="008F7E8B">
      <w:pPr>
        <w:rPr>
          <w:rFonts w:ascii="Verdana" w:hAnsi="Verdana"/>
        </w:rPr>
      </w:pPr>
      <w:r w:rsidRPr="008F7E8B">
        <w:rPr>
          <w:rFonts w:ascii="Verdana" w:hAnsi="Verdana"/>
          <w:b/>
        </w:rPr>
        <w:t xml:space="preserve">Job Title: </w:t>
      </w:r>
      <w:r w:rsidRPr="008F7E8B">
        <w:rPr>
          <w:rFonts w:ascii="Verdana" w:hAnsi="Verdana"/>
          <w:b/>
        </w:rPr>
        <w:tab/>
      </w:r>
      <w:r w:rsidRPr="008F7E8B">
        <w:rPr>
          <w:rFonts w:ascii="Verdana" w:hAnsi="Verdana"/>
          <w:b/>
        </w:rPr>
        <w:tab/>
      </w:r>
      <w:r w:rsidRPr="008F7E8B">
        <w:rPr>
          <w:rFonts w:ascii="Verdana" w:hAnsi="Verdana"/>
          <w:b/>
        </w:rPr>
        <w:tab/>
      </w:r>
      <w:r w:rsidRPr="008F7E8B">
        <w:rPr>
          <w:rFonts w:ascii="Verdana" w:hAnsi="Verdana"/>
          <w:b/>
        </w:rPr>
        <w:tab/>
      </w:r>
      <w:r w:rsidRPr="00BD5DE1">
        <w:rPr>
          <w:rFonts w:ascii="Verdana" w:hAnsi="Verdana"/>
        </w:rPr>
        <w:t>COMMUNITY SCIENTIST</w:t>
      </w:r>
    </w:p>
    <w:p w:rsidR="008F7E8B" w:rsidRPr="008F7E8B" w:rsidRDefault="008F7E8B" w:rsidP="008F7E8B">
      <w:pPr>
        <w:rPr>
          <w:rFonts w:ascii="Verdana" w:hAnsi="Verdana"/>
          <w:b/>
        </w:rPr>
      </w:pPr>
    </w:p>
    <w:p w:rsidR="008F7E8B" w:rsidRPr="008F7E8B" w:rsidRDefault="008F7E8B" w:rsidP="008F7E8B">
      <w:pPr>
        <w:rPr>
          <w:rFonts w:ascii="Verdana" w:hAnsi="Verdana"/>
          <w:b/>
        </w:rPr>
      </w:pPr>
      <w:r w:rsidRPr="008F7E8B">
        <w:rPr>
          <w:rFonts w:ascii="Verdana" w:hAnsi="Verdana"/>
          <w:b/>
        </w:rPr>
        <w:t xml:space="preserve">School/Department: </w:t>
      </w:r>
      <w:r w:rsidRPr="008F7E8B">
        <w:rPr>
          <w:rFonts w:ascii="Verdana" w:hAnsi="Verdana"/>
          <w:b/>
        </w:rPr>
        <w:tab/>
      </w:r>
      <w:r w:rsidRPr="008F7E8B">
        <w:rPr>
          <w:rFonts w:ascii="Verdana" w:hAnsi="Verdana"/>
          <w:b/>
        </w:rPr>
        <w:tab/>
      </w:r>
      <w:r w:rsidRPr="00BD5DE1">
        <w:rPr>
          <w:rFonts w:ascii="Verdana" w:hAnsi="Verdana"/>
        </w:rPr>
        <w:t>School of Life Sciences</w:t>
      </w:r>
    </w:p>
    <w:p w:rsidR="008F7E8B" w:rsidRPr="008F7E8B" w:rsidRDefault="008F7E8B" w:rsidP="008F7E8B">
      <w:pPr>
        <w:rPr>
          <w:rFonts w:ascii="Verdana" w:hAnsi="Verdana"/>
          <w:b/>
        </w:rPr>
      </w:pPr>
    </w:p>
    <w:p w:rsidR="008F7E8B" w:rsidRPr="00BD5DE1" w:rsidRDefault="008F7E8B" w:rsidP="00BD5DE1">
      <w:pPr>
        <w:ind w:left="3600" w:hanging="3600"/>
        <w:rPr>
          <w:rFonts w:ascii="Verdana" w:hAnsi="Verdana"/>
        </w:rPr>
      </w:pPr>
      <w:r w:rsidRPr="008F7E8B">
        <w:rPr>
          <w:rFonts w:ascii="Verdana" w:hAnsi="Verdana"/>
          <w:b/>
        </w:rPr>
        <w:t>Salary:</w:t>
      </w:r>
      <w:r w:rsidRPr="008F7E8B">
        <w:rPr>
          <w:rFonts w:ascii="Verdana" w:hAnsi="Verdana"/>
          <w:b/>
        </w:rPr>
        <w:tab/>
      </w:r>
      <w:r w:rsidR="00BD5DE1" w:rsidRPr="00BD5DE1">
        <w:rPr>
          <w:rFonts w:ascii="Verdana" w:hAnsi="Verdana"/>
        </w:rPr>
        <w:t>£25,</w:t>
      </w:r>
      <w:r w:rsidR="009F6BF4">
        <w:rPr>
          <w:rFonts w:ascii="Verdana" w:hAnsi="Verdana"/>
        </w:rPr>
        <w:t>513 - £28,695</w:t>
      </w:r>
      <w:r w:rsidRPr="00BD5DE1">
        <w:rPr>
          <w:rFonts w:ascii="Verdana" w:hAnsi="Verdana"/>
        </w:rPr>
        <w:t xml:space="preserve"> per annum, depending on skills</w:t>
      </w:r>
      <w:r w:rsidR="00BD5DE1" w:rsidRPr="00BD5DE1">
        <w:rPr>
          <w:rFonts w:ascii="Verdana" w:hAnsi="Verdana"/>
        </w:rPr>
        <w:t xml:space="preserve"> and experience, minimum £28,132</w:t>
      </w:r>
      <w:r w:rsidRPr="00BD5DE1">
        <w:rPr>
          <w:rFonts w:ascii="Verdana" w:hAnsi="Verdana"/>
        </w:rPr>
        <w:t xml:space="preserve"> per annum with relevant PhD, salary progression beyond this scale is subject to performance</w:t>
      </w:r>
    </w:p>
    <w:p w:rsidR="008F7E8B" w:rsidRPr="008F7E8B" w:rsidRDefault="008F7E8B" w:rsidP="008F7E8B">
      <w:pPr>
        <w:rPr>
          <w:rFonts w:ascii="Verdana" w:hAnsi="Verdana"/>
          <w:b/>
        </w:rPr>
      </w:pPr>
    </w:p>
    <w:p w:rsidR="008F7E8B" w:rsidRPr="008F7E8B" w:rsidRDefault="008F7E8B" w:rsidP="00BD5DE1">
      <w:pPr>
        <w:ind w:left="3600" w:hanging="3600"/>
        <w:rPr>
          <w:rFonts w:ascii="Verdana" w:hAnsi="Verdana"/>
          <w:b/>
        </w:rPr>
      </w:pPr>
      <w:r w:rsidRPr="008F7E8B">
        <w:rPr>
          <w:rFonts w:ascii="Verdana" w:hAnsi="Verdana"/>
          <w:b/>
        </w:rPr>
        <w:t>Job Family and Level:</w:t>
      </w:r>
      <w:r w:rsidRPr="008F7E8B">
        <w:rPr>
          <w:rFonts w:ascii="Verdana" w:hAnsi="Verdana"/>
          <w:b/>
        </w:rPr>
        <w:tab/>
      </w:r>
      <w:r w:rsidR="00FE541E" w:rsidRPr="00BD5DE1">
        <w:rPr>
          <w:rFonts w:ascii="Verdana" w:hAnsi="Verdana"/>
        </w:rPr>
        <w:t xml:space="preserve">Research and Teaching </w:t>
      </w:r>
      <w:r w:rsidRPr="00BD5DE1">
        <w:rPr>
          <w:rFonts w:ascii="Verdana" w:hAnsi="Verdana"/>
        </w:rPr>
        <w:t>(Appointment will be Level 4 Career training grade where an appointment is made before PhD has been completed</w:t>
      </w:r>
      <w:r w:rsidRPr="00150782">
        <w:rPr>
          <w:rFonts w:ascii="Verdana" w:hAnsi="Verdana"/>
        </w:rPr>
        <w:t>)</w:t>
      </w:r>
    </w:p>
    <w:p w:rsidR="008F7E8B" w:rsidRPr="008F7E8B" w:rsidRDefault="008F7E8B" w:rsidP="008F7E8B">
      <w:pPr>
        <w:rPr>
          <w:rFonts w:ascii="Verdana" w:hAnsi="Verdana"/>
          <w:b/>
        </w:rPr>
      </w:pPr>
    </w:p>
    <w:p w:rsidR="008F7E8B" w:rsidRPr="008F7E8B" w:rsidRDefault="008F7E8B" w:rsidP="008F7E8B">
      <w:pPr>
        <w:rPr>
          <w:rFonts w:ascii="Verdana" w:hAnsi="Verdana"/>
          <w:b/>
        </w:rPr>
      </w:pPr>
      <w:r w:rsidRPr="008F7E8B">
        <w:rPr>
          <w:rFonts w:ascii="Verdana" w:hAnsi="Verdana"/>
          <w:b/>
        </w:rPr>
        <w:t xml:space="preserve">Contract Status: </w:t>
      </w:r>
      <w:r w:rsidRPr="008F7E8B">
        <w:rPr>
          <w:rFonts w:ascii="Verdana" w:hAnsi="Verdana"/>
          <w:b/>
        </w:rPr>
        <w:tab/>
      </w:r>
      <w:r w:rsidRPr="008F7E8B">
        <w:rPr>
          <w:rFonts w:ascii="Verdana" w:hAnsi="Verdana"/>
          <w:b/>
        </w:rPr>
        <w:tab/>
      </w:r>
      <w:r w:rsidRPr="008F7E8B">
        <w:rPr>
          <w:rFonts w:ascii="Verdana" w:hAnsi="Verdana"/>
          <w:b/>
        </w:rPr>
        <w:tab/>
      </w:r>
      <w:r w:rsidRPr="00BD5DE1">
        <w:rPr>
          <w:rFonts w:ascii="Verdana" w:hAnsi="Verdana"/>
        </w:rPr>
        <w:t>Fixed Term</w:t>
      </w:r>
    </w:p>
    <w:p w:rsidR="008F7E8B" w:rsidRPr="008F7E8B" w:rsidRDefault="008F7E8B" w:rsidP="008F7E8B">
      <w:pPr>
        <w:rPr>
          <w:rFonts w:ascii="Verdana" w:hAnsi="Verdana"/>
          <w:b/>
        </w:rPr>
      </w:pPr>
    </w:p>
    <w:p w:rsidR="008F7E8B" w:rsidRPr="00BD5DE1" w:rsidRDefault="008F7E8B" w:rsidP="008F7E8B">
      <w:pPr>
        <w:rPr>
          <w:rFonts w:ascii="Verdana" w:hAnsi="Verdana"/>
        </w:rPr>
      </w:pPr>
      <w:r>
        <w:rPr>
          <w:rFonts w:ascii="Verdana" w:hAnsi="Verdana"/>
          <w:b/>
        </w:rPr>
        <w:t>Hours of Work:</w:t>
      </w:r>
      <w:r>
        <w:rPr>
          <w:rFonts w:ascii="Verdana" w:hAnsi="Verdana"/>
          <w:b/>
        </w:rPr>
        <w:tab/>
      </w:r>
      <w:r>
        <w:rPr>
          <w:rFonts w:ascii="Verdana" w:hAnsi="Verdana"/>
          <w:b/>
        </w:rPr>
        <w:tab/>
      </w:r>
      <w:r>
        <w:rPr>
          <w:rFonts w:ascii="Verdana" w:hAnsi="Verdana"/>
          <w:b/>
        </w:rPr>
        <w:tab/>
      </w:r>
      <w:r w:rsidRPr="00BD5DE1">
        <w:rPr>
          <w:rFonts w:ascii="Verdana" w:hAnsi="Verdana"/>
        </w:rPr>
        <w:t>21.75 hours per week</w:t>
      </w:r>
      <w:r w:rsidRPr="00BD5DE1">
        <w:rPr>
          <w:rFonts w:ascii="Verdana" w:hAnsi="Verdana"/>
        </w:rPr>
        <w:tab/>
      </w:r>
    </w:p>
    <w:p w:rsidR="008F7E8B" w:rsidRPr="00BD5DE1" w:rsidRDefault="008F7E8B" w:rsidP="008F7E8B">
      <w:pPr>
        <w:rPr>
          <w:rFonts w:ascii="Verdana" w:hAnsi="Verdana"/>
        </w:rPr>
      </w:pPr>
    </w:p>
    <w:p w:rsidR="008F7E8B" w:rsidRPr="00BD5DE1" w:rsidRDefault="008F7E8B" w:rsidP="008F7E8B">
      <w:pPr>
        <w:rPr>
          <w:rFonts w:ascii="Verdana" w:hAnsi="Verdana"/>
        </w:rPr>
      </w:pPr>
      <w:r w:rsidRPr="008F7E8B">
        <w:rPr>
          <w:rFonts w:ascii="Verdana" w:hAnsi="Verdana"/>
          <w:b/>
        </w:rPr>
        <w:t>Locati</w:t>
      </w:r>
      <w:r>
        <w:rPr>
          <w:rFonts w:ascii="Verdana" w:hAnsi="Verdana"/>
          <w:b/>
        </w:rPr>
        <w:t>on:</w:t>
      </w:r>
      <w:r>
        <w:rPr>
          <w:rFonts w:ascii="Verdana" w:hAnsi="Verdana"/>
          <w:b/>
        </w:rPr>
        <w:tab/>
      </w:r>
      <w:r>
        <w:rPr>
          <w:rFonts w:ascii="Verdana" w:hAnsi="Verdana"/>
          <w:b/>
        </w:rPr>
        <w:tab/>
      </w:r>
      <w:r>
        <w:rPr>
          <w:rFonts w:ascii="Verdana" w:hAnsi="Verdana"/>
          <w:b/>
        </w:rPr>
        <w:tab/>
      </w:r>
      <w:r>
        <w:rPr>
          <w:rFonts w:ascii="Verdana" w:hAnsi="Verdana"/>
          <w:b/>
        </w:rPr>
        <w:tab/>
      </w:r>
      <w:r w:rsidRPr="00BD5DE1">
        <w:rPr>
          <w:rFonts w:ascii="Verdana" w:hAnsi="Verdana"/>
        </w:rPr>
        <w:t xml:space="preserve">University of Nottingham, School of Life Sciences </w:t>
      </w:r>
    </w:p>
    <w:p w:rsidR="00E62A8E" w:rsidRPr="00205ED7" w:rsidRDefault="00E62A8E">
      <w:pPr>
        <w:ind w:right="43"/>
        <w:rPr>
          <w:rFonts w:ascii="Verdana" w:hAnsi="Verdana"/>
          <w:b/>
        </w:rPr>
      </w:pPr>
    </w:p>
    <w:p w:rsidR="00212683" w:rsidRPr="00205ED7" w:rsidRDefault="00E62A8E">
      <w:pPr>
        <w:spacing w:before="120"/>
        <w:ind w:right="43"/>
        <w:outlineLvl w:val="0"/>
        <w:rPr>
          <w:rFonts w:ascii="Verdana" w:hAnsi="Verdana"/>
          <w:b/>
        </w:rPr>
      </w:pPr>
      <w:r w:rsidRPr="00205ED7">
        <w:rPr>
          <w:rFonts w:ascii="Verdana" w:hAnsi="Verdana"/>
          <w:b/>
        </w:rPr>
        <w:t>The Purpose of the New Role:</w:t>
      </w:r>
      <w:r w:rsidR="00212683" w:rsidRPr="00205ED7">
        <w:rPr>
          <w:rFonts w:ascii="Verdana" w:hAnsi="Verdana"/>
          <w:b/>
        </w:rPr>
        <w:t xml:space="preserve">  </w:t>
      </w:r>
    </w:p>
    <w:p w:rsidR="002B27FD" w:rsidRPr="007040BA" w:rsidRDefault="00212683">
      <w:pPr>
        <w:spacing w:before="120"/>
        <w:ind w:right="43"/>
        <w:outlineLvl w:val="0"/>
        <w:rPr>
          <w:rFonts w:ascii="Verdana" w:hAnsi="Verdana"/>
        </w:rPr>
      </w:pPr>
      <w:r w:rsidRPr="007040BA">
        <w:rPr>
          <w:rFonts w:ascii="Verdana" w:hAnsi="Verdana"/>
        </w:rPr>
        <w:t>To deliver outreach and education concerning the Open Air Laboratories (OPAL) East Midlands region project.</w:t>
      </w:r>
    </w:p>
    <w:p w:rsidR="00E62A8E" w:rsidRPr="00205ED7" w:rsidRDefault="00E62A8E">
      <w:pPr>
        <w:rPr>
          <w:rFonts w:ascii="Verdana" w:hAnsi="Verdana"/>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938"/>
        <w:gridCol w:w="1559"/>
      </w:tblGrid>
      <w:tr w:rsidR="00E62A8E" w:rsidRPr="00205ED7" w:rsidTr="00BD5DE1">
        <w:trPr>
          <w:trHeight w:val="647"/>
        </w:trPr>
        <w:tc>
          <w:tcPr>
            <w:tcW w:w="534" w:type="dxa"/>
            <w:tcBorders>
              <w:top w:val="nil"/>
              <w:left w:val="nil"/>
            </w:tcBorders>
          </w:tcPr>
          <w:p w:rsidR="00E62A8E" w:rsidRPr="00205ED7" w:rsidRDefault="00E62A8E">
            <w:pPr>
              <w:rPr>
                <w:rFonts w:ascii="Verdana" w:hAnsi="Verdana"/>
              </w:rPr>
            </w:pPr>
          </w:p>
        </w:tc>
        <w:tc>
          <w:tcPr>
            <w:tcW w:w="7938" w:type="dxa"/>
          </w:tcPr>
          <w:p w:rsidR="00E62A8E" w:rsidRPr="00205ED7" w:rsidRDefault="00E62A8E">
            <w:pPr>
              <w:rPr>
                <w:rFonts w:ascii="Verdana" w:hAnsi="Verdana"/>
                <w:b/>
              </w:rPr>
            </w:pPr>
            <w:r w:rsidRPr="00205ED7">
              <w:rPr>
                <w:rFonts w:ascii="Verdana" w:hAnsi="Verdana"/>
                <w:b/>
              </w:rPr>
              <w:t xml:space="preserve">Main Responsibilities </w:t>
            </w:r>
          </w:p>
          <w:p w:rsidR="00E62A8E" w:rsidRPr="00205ED7" w:rsidRDefault="00E62A8E">
            <w:pPr>
              <w:rPr>
                <w:rFonts w:ascii="Verdana" w:hAnsi="Verdana"/>
                <w:b/>
              </w:rPr>
            </w:pPr>
          </w:p>
        </w:tc>
        <w:tc>
          <w:tcPr>
            <w:tcW w:w="1559" w:type="dxa"/>
          </w:tcPr>
          <w:p w:rsidR="00E62A8E" w:rsidRPr="00205ED7" w:rsidRDefault="00E62A8E">
            <w:pPr>
              <w:rPr>
                <w:rFonts w:ascii="Verdana" w:hAnsi="Verdana"/>
                <w:b/>
              </w:rPr>
            </w:pPr>
            <w:r w:rsidRPr="00205ED7">
              <w:rPr>
                <w:rFonts w:ascii="Verdana" w:hAnsi="Verdana"/>
                <w:b/>
              </w:rPr>
              <w:t>% time per year</w:t>
            </w:r>
          </w:p>
        </w:tc>
      </w:tr>
      <w:tr w:rsidR="00206CBE" w:rsidRPr="00205ED7" w:rsidTr="00BD5DE1">
        <w:tc>
          <w:tcPr>
            <w:tcW w:w="534" w:type="dxa"/>
          </w:tcPr>
          <w:p w:rsidR="00206CBE" w:rsidRPr="00205ED7" w:rsidRDefault="00206CBE" w:rsidP="00F66562">
            <w:pPr>
              <w:rPr>
                <w:rFonts w:ascii="Verdana" w:hAnsi="Verdana"/>
              </w:rPr>
            </w:pPr>
            <w:r w:rsidRPr="00205ED7">
              <w:rPr>
                <w:rFonts w:ascii="Verdana" w:hAnsi="Verdana"/>
              </w:rPr>
              <w:t>1</w:t>
            </w:r>
          </w:p>
        </w:tc>
        <w:tc>
          <w:tcPr>
            <w:tcW w:w="7938" w:type="dxa"/>
          </w:tcPr>
          <w:p w:rsidR="00206CBE" w:rsidRPr="00205ED7" w:rsidRDefault="00DF5C2C" w:rsidP="007040BA">
            <w:pPr>
              <w:jc w:val="both"/>
              <w:rPr>
                <w:rFonts w:ascii="Verdana" w:hAnsi="Verdana"/>
              </w:rPr>
            </w:pPr>
            <w:r w:rsidRPr="00205ED7">
              <w:rPr>
                <w:rFonts w:ascii="Verdana" w:hAnsi="Verdana"/>
              </w:rPr>
              <w:t>Plan</w:t>
            </w:r>
            <w:r w:rsidR="00061496" w:rsidRPr="00205ED7">
              <w:rPr>
                <w:rFonts w:ascii="Verdana" w:hAnsi="Verdana"/>
              </w:rPr>
              <w:t>, organise and deliver (often in partnership with other organisations) environmental awareness-raising events for communities and schools.</w:t>
            </w:r>
          </w:p>
          <w:p w:rsidR="005A7588" w:rsidRPr="00205ED7" w:rsidRDefault="005A7588" w:rsidP="007040BA">
            <w:pPr>
              <w:jc w:val="both"/>
              <w:rPr>
                <w:rFonts w:ascii="Verdana" w:hAnsi="Verdana"/>
              </w:rPr>
            </w:pPr>
            <w:proofErr w:type="gramStart"/>
            <w:r w:rsidRPr="00205ED7">
              <w:rPr>
                <w:rFonts w:ascii="Verdana" w:hAnsi="Verdana" w:cs="Arial"/>
              </w:rPr>
              <w:t>e.g</w:t>
            </w:r>
            <w:proofErr w:type="gramEnd"/>
            <w:r w:rsidRPr="00205ED7">
              <w:rPr>
                <w:rFonts w:ascii="Verdana" w:hAnsi="Verdana" w:cs="Arial"/>
              </w:rPr>
              <w:t>. Coordinate the delivery of the OPAL surveys and teaching packs to school and community groups.  Work with and train these groups to carry out simple biodiversity surveys and assessment of environmental quality in local areas.</w:t>
            </w:r>
          </w:p>
        </w:tc>
        <w:tc>
          <w:tcPr>
            <w:tcW w:w="1559" w:type="dxa"/>
          </w:tcPr>
          <w:p w:rsidR="00206CBE" w:rsidRPr="00205ED7" w:rsidRDefault="00206CBE" w:rsidP="00687B01">
            <w:pPr>
              <w:jc w:val="right"/>
              <w:rPr>
                <w:rFonts w:ascii="Verdana" w:hAnsi="Verdana"/>
              </w:rPr>
            </w:pPr>
            <w:r w:rsidRPr="00205ED7">
              <w:rPr>
                <w:rFonts w:ascii="Verdana" w:hAnsi="Verdana"/>
              </w:rPr>
              <w:t>50%</w:t>
            </w:r>
          </w:p>
        </w:tc>
      </w:tr>
      <w:tr w:rsidR="00206CBE" w:rsidRPr="00205ED7" w:rsidTr="00BD5DE1">
        <w:tc>
          <w:tcPr>
            <w:tcW w:w="534" w:type="dxa"/>
          </w:tcPr>
          <w:p w:rsidR="00206CBE" w:rsidRPr="00205ED7" w:rsidRDefault="00206CBE" w:rsidP="00F66562">
            <w:pPr>
              <w:rPr>
                <w:rFonts w:ascii="Verdana" w:hAnsi="Verdana"/>
              </w:rPr>
            </w:pPr>
            <w:r w:rsidRPr="00205ED7">
              <w:rPr>
                <w:rFonts w:ascii="Verdana" w:hAnsi="Verdana"/>
              </w:rPr>
              <w:t>2</w:t>
            </w:r>
          </w:p>
        </w:tc>
        <w:tc>
          <w:tcPr>
            <w:tcW w:w="7938" w:type="dxa"/>
          </w:tcPr>
          <w:p w:rsidR="00206CBE" w:rsidRPr="00205ED7" w:rsidRDefault="00BA4059" w:rsidP="007040BA">
            <w:pPr>
              <w:jc w:val="both"/>
              <w:rPr>
                <w:rFonts w:ascii="Verdana" w:hAnsi="Verdana"/>
              </w:rPr>
            </w:pPr>
            <w:r w:rsidRPr="00205ED7">
              <w:rPr>
                <w:rFonts w:ascii="Verdana" w:hAnsi="Verdana"/>
              </w:rPr>
              <w:t xml:space="preserve">Provide training and share best practice in outdoor education, OPAL surveys, species ID and event organisation with </w:t>
            </w:r>
            <w:r w:rsidR="005A7588" w:rsidRPr="00205ED7">
              <w:rPr>
                <w:rFonts w:ascii="Verdana" w:hAnsi="Verdana"/>
              </w:rPr>
              <w:t xml:space="preserve">regional groups (in East Midlands) and the </w:t>
            </w:r>
            <w:r w:rsidRPr="00205ED7">
              <w:rPr>
                <w:rFonts w:ascii="Verdana" w:hAnsi="Verdana"/>
              </w:rPr>
              <w:t xml:space="preserve">new OPAL regions in Scotland, Wales and Northern Ireland.  </w:t>
            </w:r>
          </w:p>
        </w:tc>
        <w:tc>
          <w:tcPr>
            <w:tcW w:w="1559" w:type="dxa"/>
          </w:tcPr>
          <w:p w:rsidR="00206CBE" w:rsidRPr="00205ED7" w:rsidRDefault="00206CBE" w:rsidP="00687B01">
            <w:pPr>
              <w:jc w:val="right"/>
              <w:rPr>
                <w:rFonts w:ascii="Verdana" w:hAnsi="Verdana"/>
              </w:rPr>
            </w:pPr>
            <w:r w:rsidRPr="00205ED7">
              <w:rPr>
                <w:rFonts w:ascii="Verdana" w:hAnsi="Verdana"/>
              </w:rPr>
              <w:t>20%</w:t>
            </w:r>
          </w:p>
        </w:tc>
      </w:tr>
      <w:tr w:rsidR="00206CBE" w:rsidRPr="00205ED7" w:rsidTr="00BD5DE1">
        <w:tc>
          <w:tcPr>
            <w:tcW w:w="534" w:type="dxa"/>
          </w:tcPr>
          <w:p w:rsidR="00206CBE" w:rsidRPr="00205ED7" w:rsidRDefault="00206CBE" w:rsidP="00F66562">
            <w:pPr>
              <w:rPr>
                <w:rFonts w:ascii="Verdana" w:hAnsi="Verdana"/>
              </w:rPr>
            </w:pPr>
            <w:r w:rsidRPr="00205ED7">
              <w:rPr>
                <w:rFonts w:ascii="Verdana" w:hAnsi="Verdana"/>
              </w:rPr>
              <w:t>3</w:t>
            </w:r>
          </w:p>
        </w:tc>
        <w:tc>
          <w:tcPr>
            <w:tcW w:w="7938" w:type="dxa"/>
          </w:tcPr>
          <w:p w:rsidR="00206CBE" w:rsidRPr="00205ED7" w:rsidRDefault="00206CBE" w:rsidP="007040BA">
            <w:pPr>
              <w:jc w:val="both"/>
              <w:rPr>
                <w:rFonts w:ascii="Verdana" w:hAnsi="Verdana"/>
              </w:rPr>
            </w:pPr>
            <w:r w:rsidRPr="00205ED7">
              <w:rPr>
                <w:rFonts w:ascii="Verdana" w:hAnsi="Verdana"/>
              </w:rPr>
              <w:t>Develop and maintain a network of partnerships with community groups, schools and appropriate environmental organisations</w:t>
            </w:r>
            <w:r w:rsidR="0014366C" w:rsidRPr="00205ED7">
              <w:rPr>
                <w:rFonts w:ascii="Verdana" w:hAnsi="Verdana"/>
              </w:rPr>
              <w:t xml:space="preserve"> and support the development and maintenance of a similar network for England</w:t>
            </w:r>
            <w:r w:rsidR="00205ED7" w:rsidRPr="00205ED7">
              <w:rPr>
                <w:rFonts w:ascii="Verdana" w:hAnsi="Verdana"/>
              </w:rPr>
              <w:t xml:space="preserve"> in collaboration with partners</w:t>
            </w:r>
            <w:r w:rsidR="0014366C" w:rsidRPr="00205ED7">
              <w:rPr>
                <w:rFonts w:ascii="Verdana" w:hAnsi="Verdana"/>
              </w:rPr>
              <w:t xml:space="preserve"> </w:t>
            </w:r>
            <w:r w:rsidRPr="00205ED7">
              <w:rPr>
                <w:rFonts w:ascii="Verdana" w:hAnsi="Verdana"/>
              </w:rPr>
              <w:t>across the East Midlands region.</w:t>
            </w:r>
          </w:p>
        </w:tc>
        <w:tc>
          <w:tcPr>
            <w:tcW w:w="1559" w:type="dxa"/>
          </w:tcPr>
          <w:p w:rsidR="00206CBE" w:rsidRPr="00205ED7" w:rsidRDefault="00BA4059">
            <w:pPr>
              <w:jc w:val="right"/>
              <w:rPr>
                <w:rFonts w:ascii="Verdana" w:hAnsi="Verdana"/>
              </w:rPr>
            </w:pPr>
            <w:r w:rsidRPr="00205ED7">
              <w:rPr>
                <w:rFonts w:ascii="Verdana" w:hAnsi="Verdana"/>
              </w:rPr>
              <w:t>15</w:t>
            </w:r>
            <w:r w:rsidR="00206CBE" w:rsidRPr="00205ED7">
              <w:rPr>
                <w:rFonts w:ascii="Verdana" w:hAnsi="Verdana"/>
              </w:rPr>
              <w:t>%</w:t>
            </w:r>
          </w:p>
        </w:tc>
      </w:tr>
      <w:tr w:rsidR="00206CBE" w:rsidRPr="00205ED7" w:rsidTr="00BD5DE1">
        <w:tc>
          <w:tcPr>
            <w:tcW w:w="534" w:type="dxa"/>
          </w:tcPr>
          <w:p w:rsidR="00206CBE" w:rsidRPr="00205ED7" w:rsidRDefault="005A7588" w:rsidP="00F66562">
            <w:pPr>
              <w:rPr>
                <w:rFonts w:ascii="Verdana" w:hAnsi="Verdana"/>
              </w:rPr>
            </w:pPr>
            <w:r w:rsidRPr="00205ED7">
              <w:rPr>
                <w:rFonts w:ascii="Verdana" w:hAnsi="Verdana"/>
              </w:rPr>
              <w:t>4</w:t>
            </w:r>
          </w:p>
        </w:tc>
        <w:tc>
          <w:tcPr>
            <w:tcW w:w="7938" w:type="dxa"/>
          </w:tcPr>
          <w:p w:rsidR="00206CBE" w:rsidRPr="00205ED7" w:rsidRDefault="00206CBE" w:rsidP="007040BA">
            <w:pPr>
              <w:overflowPunct/>
              <w:autoSpaceDE/>
              <w:autoSpaceDN/>
              <w:adjustRightInd/>
              <w:jc w:val="both"/>
              <w:textAlignment w:val="auto"/>
              <w:rPr>
                <w:rFonts w:ascii="Verdana" w:hAnsi="Verdana" w:cs="Arial"/>
              </w:rPr>
            </w:pPr>
            <w:r w:rsidRPr="00205ED7">
              <w:rPr>
                <w:rFonts w:ascii="Verdana" w:hAnsi="Verdana"/>
              </w:rPr>
              <w:t>To contribute to the management of the day to day operations of the OPAL outreach programme in the East Midlands including financial accounting, maintaining records of numbers of beneficiaries, attending project management meetings, and routine reporting to the OPAL National Steering Committee</w:t>
            </w:r>
          </w:p>
        </w:tc>
        <w:tc>
          <w:tcPr>
            <w:tcW w:w="1559" w:type="dxa"/>
          </w:tcPr>
          <w:p w:rsidR="00206CBE" w:rsidRPr="00205ED7" w:rsidRDefault="005A7588">
            <w:pPr>
              <w:jc w:val="right"/>
              <w:rPr>
                <w:rFonts w:ascii="Verdana" w:hAnsi="Verdana"/>
              </w:rPr>
            </w:pPr>
            <w:r w:rsidRPr="00205ED7">
              <w:rPr>
                <w:rFonts w:ascii="Verdana" w:hAnsi="Verdana"/>
              </w:rPr>
              <w:t>1</w:t>
            </w:r>
            <w:r w:rsidR="00206CBE" w:rsidRPr="00205ED7">
              <w:rPr>
                <w:rFonts w:ascii="Verdana" w:hAnsi="Verdana"/>
              </w:rPr>
              <w:t>5%</w:t>
            </w:r>
          </w:p>
        </w:tc>
      </w:tr>
    </w:tbl>
    <w:p w:rsidR="007040BA" w:rsidRDefault="007040BA">
      <w:pPr>
        <w:spacing w:before="120"/>
        <w:outlineLvl w:val="0"/>
        <w:rPr>
          <w:rFonts w:ascii="Verdana" w:hAnsi="Verdana"/>
          <w:b/>
        </w:rPr>
      </w:pPr>
    </w:p>
    <w:p w:rsidR="007040BA" w:rsidRDefault="007040BA">
      <w:pPr>
        <w:overflowPunct/>
        <w:autoSpaceDE/>
        <w:autoSpaceDN/>
        <w:adjustRightInd/>
        <w:textAlignment w:val="auto"/>
        <w:rPr>
          <w:rFonts w:ascii="Verdana" w:hAnsi="Verdana"/>
          <w:b/>
        </w:rPr>
      </w:pPr>
      <w:r>
        <w:rPr>
          <w:rFonts w:ascii="Verdana" w:hAnsi="Verdana"/>
          <w:b/>
        </w:rPr>
        <w:br w:type="page"/>
      </w:r>
    </w:p>
    <w:p w:rsidR="00E62A8E" w:rsidRPr="00205ED7" w:rsidRDefault="00E62A8E">
      <w:pPr>
        <w:spacing w:before="120"/>
        <w:outlineLvl w:val="0"/>
        <w:rPr>
          <w:rFonts w:ascii="Verdana" w:hAnsi="Verdana"/>
          <w:b/>
        </w:rPr>
      </w:pPr>
      <w:r w:rsidRPr="00205ED7">
        <w:rPr>
          <w:rFonts w:ascii="Verdana" w:hAnsi="Verdana"/>
          <w:b/>
        </w:rPr>
        <w:lastRenderedPageBreak/>
        <w:t>Knowledge, Skills, Qualifications &amp;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077"/>
        <w:gridCol w:w="3686"/>
      </w:tblGrid>
      <w:tr w:rsidR="00E62A8E" w:rsidRPr="00205ED7">
        <w:trPr>
          <w:trHeight w:val="281"/>
        </w:trPr>
        <w:tc>
          <w:tcPr>
            <w:tcW w:w="2268" w:type="dxa"/>
          </w:tcPr>
          <w:p w:rsidR="00E62A8E" w:rsidRPr="00205ED7" w:rsidRDefault="00E62A8E">
            <w:pPr>
              <w:rPr>
                <w:rFonts w:ascii="Verdana" w:hAnsi="Verdana"/>
                <w:b/>
              </w:rPr>
            </w:pPr>
          </w:p>
        </w:tc>
        <w:tc>
          <w:tcPr>
            <w:tcW w:w="4077" w:type="dxa"/>
          </w:tcPr>
          <w:p w:rsidR="00E62A8E" w:rsidRPr="00205ED7" w:rsidRDefault="00E62A8E">
            <w:pPr>
              <w:jc w:val="center"/>
              <w:rPr>
                <w:rFonts w:ascii="Verdana" w:hAnsi="Verdana"/>
                <w:b/>
              </w:rPr>
            </w:pPr>
            <w:r w:rsidRPr="00205ED7">
              <w:rPr>
                <w:rFonts w:ascii="Verdana" w:hAnsi="Verdana"/>
                <w:b/>
              </w:rPr>
              <w:t>Essential</w:t>
            </w:r>
          </w:p>
        </w:tc>
        <w:tc>
          <w:tcPr>
            <w:tcW w:w="3686" w:type="dxa"/>
          </w:tcPr>
          <w:p w:rsidR="00E62A8E" w:rsidRPr="00205ED7" w:rsidRDefault="00E62A8E">
            <w:pPr>
              <w:jc w:val="center"/>
              <w:rPr>
                <w:rFonts w:ascii="Verdana" w:hAnsi="Verdana"/>
                <w:b/>
              </w:rPr>
            </w:pPr>
            <w:r w:rsidRPr="00205ED7">
              <w:rPr>
                <w:rFonts w:ascii="Verdana" w:hAnsi="Verdana"/>
                <w:b/>
              </w:rPr>
              <w:t>Desirable</w:t>
            </w:r>
          </w:p>
        </w:tc>
      </w:tr>
      <w:tr w:rsidR="00E62A8E" w:rsidRPr="00205ED7" w:rsidTr="007040BA">
        <w:trPr>
          <w:trHeight w:val="1158"/>
        </w:trPr>
        <w:tc>
          <w:tcPr>
            <w:tcW w:w="2268" w:type="dxa"/>
          </w:tcPr>
          <w:p w:rsidR="00E62A8E" w:rsidRPr="00205ED7" w:rsidRDefault="00E62A8E">
            <w:pPr>
              <w:rPr>
                <w:rFonts w:ascii="Verdana" w:hAnsi="Verdana"/>
                <w:b/>
              </w:rPr>
            </w:pPr>
            <w:r w:rsidRPr="00205ED7">
              <w:rPr>
                <w:rFonts w:ascii="Verdana" w:hAnsi="Verdana"/>
                <w:b/>
              </w:rPr>
              <w:t>Qualifications/ Education</w:t>
            </w:r>
          </w:p>
          <w:p w:rsidR="00E62A8E" w:rsidRPr="00205ED7" w:rsidRDefault="00E62A8E">
            <w:pPr>
              <w:rPr>
                <w:rFonts w:ascii="Verdana" w:hAnsi="Verdana"/>
                <w:b/>
              </w:rPr>
            </w:pPr>
          </w:p>
        </w:tc>
        <w:tc>
          <w:tcPr>
            <w:tcW w:w="4077" w:type="dxa"/>
          </w:tcPr>
          <w:p w:rsidR="00E62A8E" w:rsidRPr="00205ED7" w:rsidRDefault="00B63D52">
            <w:pPr>
              <w:rPr>
                <w:rFonts w:ascii="Verdana" w:hAnsi="Verdana"/>
              </w:rPr>
            </w:pPr>
            <w:r w:rsidRPr="00205ED7">
              <w:rPr>
                <w:rFonts w:ascii="Verdana" w:hAnsi="Verdana"/>
              </w:rPr>
              <w:t>BSc in Biology or related topic</w:t>
            </w:r>
          </w:p>
        </w:tc>
        <w:tc>
          <w:tcPr>
            <w:tcW w:w="3686" w:type="dxa"/>
          </w:tcPr>
          <w:p w:rsidR="00F97E7D" w:rsidRPr="00205ED7" w:rsidRDefault="00F97E7D">
            <w:pPr>
              <w:rPr>
                <w:rFonts w:ascii="Verdana" w:hAnsi="Verdana"/>
              </w:rPr>
            </w:pPr>
            <w:r w:rsidRPr="00205ED7">
              <w:rPr>
                <w:rFonts w:ascii="Verdana" w:hAnsi="Verdana"/>
              </w:rPr>
              <w:t>PGCE or equivalent</w:t>
            </w:r>
            <w:r w:rsidR="00150782">
              <w:rPr>
                <w:rFonts w:ascii="Verdana" w:hAnsi="Verdana"/>
              </w:rPr>
              <w:t>.</w:t>
            </w:r>
            <w:r w:rsidRPr="00205ED7">
              <w:rPr>
                <w:rFonts w:ascii="Verdana" w:hAnsi="Verdana"/>
              </w:rPr>
              <w:t xml:space="preserve"> </w:t>
            </w:r>
          </w:p>
          <w:p w:rsidR="00F97E7D" w:rsidRPr="00205ED7" w:rsidRDefault="00F97E7D">
            <w:pPr>
              <w:rPr>
                <w:rFonts w:ascii="Verdana" w:hAnsi="Verdana"/>
              </w:rPr>
            </w:pPr>
          </w:p>
          <w:p w:rsidR="00212683" w:rsidRPr="00205ED7" w:rsidRDefault="00B63D52">
            <w:pPr>
              <w:rPr>
                <w:rFonts w:ascii="Verdana" w:hAnsi="Verdana"/>
              </w:rPr>
            </w:pPr>
            <w:r w:rsidRPr="00205ED7">
              <w:rPr>
                <w:rFonts w:ascii="Verdana" w:hAnsi="Verdana"/>
              </w:rPr>
              <w:t xml:space="preserve">PhD </w:t>
            </w:r>
            <w:r w:rsidR="008E2153" w:rsidRPr="00205ED7">
              <w:rPr>
                <w:rFonts w:ascii="Verdana" w:hAnsi="Verdana"/>
              </w:rPr>
              <w:t xml:space="preserve">or post-graduate qualification </w:t>
            </w:r>
            <w:r w:rsidRPr="00205ED7">
              <w:rPr>
                <w:rFonts w:ascii="Verdana" w:hAnsi="Verdana"/>
              </w:rPr>
              <w:t>in plant science, plant ecology or environmental science</w:t>
            </w:r>
            <w:r w:rsidR="00150782">
              <w:rPr>
                <w:rFonts w:ascii="Verdana" w:hAnsi="Verdana"/>
              </w:rPr>
              <w:t>.</w:t>
            </w:r>
          </w:p>
        </w:tc>
      </w:tr>
      <w:tr w:rsidR="00E62A8E" w:rsidRPr="00205ED7" w:rsidTr="007040BA">
        <w:trPr>
          <w:trHeight w:val="966"/>
        </w:trPr>
        <w:tc>
          <w:tcPr>
            <w:tcW w:w="2268" w:type="dxa"/>
          </w:tcPr>
          <w:p w:rsidR="00E62A8E" w:rsidRPr="00205ED7" w:rsidRDefault="00E62A8E">
            <w:pPr>
              <w:rPr>
                <w:rFonts w:ascii="Verdana" w:hAnsi="Verdana"/>
                <w:b/>
              </w:rPr>
            </w:pPr>
            <w:r w:rsidRPr="00205ED7">
              <w:rPr>
                <w:rFonts w:ascii="Verdana" w:hAnsi="Verdana"/>
                <w:b/>
              </w:rPr>
              <w:t>Skills/Training</w:t>
            </w:r>
          </w:p>
          <w:p w:rsidR="00E62A8E" w:rsidRPr="00205ED7" w:rsidRDefault="00E62A8E">
            <w:pPr>
              <w:rPr>
                <w:rFonts w:ascii="Verdana" w:hAnsi="Verdana"/>
                <w:b/>
              </w:rPr>
            </w:pPr>
          </w:p>
          <w:p w:rsidR="00E62A8E" w:rsidRPr="00205ED7" w:rsidRDefault="00E62A8E">
            <w:pPr>
              <w:rPr>
                <w:rFonts w:ascii="Verdana" w:hAnsi="Verdana"/>
                <w:b/>
              </w:rPr>
            </w:pPr>
          </w:p>
          <w:p w:rsidR="00E62A8E" w:rsidRPr="00205ED7" w:rsidRDefault="00E62A8E">
            <w:pPr>
              <w:rPr>
                <w:rFonts w:ascii="Verdana" w:hAnsi="Verdana"/>
                <w:b/>
              </w:rPr>
            </w:pPr>
          </w:p>
        </w:tc>
        <w:tc>
          <w:tcPr>
            <w:tcW w:w="4077" w:type="dxa"/>
          </w:tcPr>
          <w:p w:rsidR="00E62A8E" w:rsidRPr="00205ED7" w:rsidRDefault="00212683">
            <w:pPr>
              <w:rPr>
                <w:rFonts w:ascii="Verdana" w:hAnsi="Verdana"/>
              </w:rPr>
            </w:pPr>
            <w:r w:rsidRPr="00205ED7">
              <w:rPr>
                <w:rFonts w:ascii="Verdana" w:hAnsi="Verdana"/>
              </w:rPr>
              <w:t>IT literate</w:t>
            </w:r>
            <w:r w:rsidR="00F97E7D" w:rsidRPr="00205ED7">
              <w:rPr>
                <w:rFonts w:ascii="Verdana" w:hAnsi="Verdana"/>
              </w:rPr>
              <w:t>.</w:t>
            </w:r>
          </w:p>
          <w:p w:rsidR="00F97E7D" w:rsidRPr="00205ED7" w:rsidRDefault="00F97E7D">
            <w:pPr>
              <w:rPr>
                <w:rFonts w:ascii="Verdana" w:hAnsi="Verdana"/>
              </w:rPr>
            </w:pPr>
          </w:p>
          <w:p w:rsidR="00F97E7D" w:rsidRPr="00205ED7" w:rsidRDefault="00F97E7D">
            <w:pPr>
              <w:rPr>
                <w:rFonts w:ascii="Verdana" w:hAnsi="Verdana"/>
              </w:rPr>
            </w:pPr>
            <w:r w:rsidRPr="00205ED7">
              <w:rPr>
                <w:rFonts w:ascii="Verdana" w:hAnsi="Verdana"/>
              </w:rPr>
              <w:t>Familiar with common British flora and fauna.</w:t>
            </w:r>
          </w:p>
        </w:tc>
        <w:tc>
          <w:tcPr>
            <w:tcW w:w="3686" w:type="dxa"/>
          </w:tcPr>
          <w:p w:rsidR="00B84AD7" w:rsidRPr="00205ED7" w:rsidRDefault="00212683">
            <w:pPr>
              <w:rPr>
                <w:rFonts w:ascii="Verdana" w:hAnsi="Verdana"/>
              </w:rPr>
            </w:pPr>
            <w:r w:rsidRPr="00205ED7">
              <w:rPr>
                <w:rFonts w:ascii="Verdana" w:hAnsi="Verdana"/>
              </w:rPr>
              <w:t>First aid trained</w:t>
            </w:r>
            <w:r w:rsidR="00150782">
              <w:rPr>
                <w:rFonts w:ascii="Verdana" w:hAnsi="Verdana"/>
              </w:rPr>
              <w:t>.</w:t>
            </w:r>
          </w:p>
          <w:p w:rsidR="005129E6" w:rsidRPr="00205ED7" w:rsidRDefault="005129E6">
            <w:pPr>
              <w:rPr>
                <w:rFonts w:ascii="Verdana" w:hAnsi="Verdana"/>
              </w:rPr>
            </w:pPr>
          </w:p>
          <w:p w:rsidR="005129E6" w:rsidRPr="00205ED7" w:rsidRDefault="00EB59E3" w:rsidP="00EB59E3">
            <w:pPr>
              <w:rPr>
                <w:rFonts w:ascii="Verdana" w:hAnsi="Verdana"/>
              </w:rPr>
            </w:pPr>
            <w:r w:rsidRPr="00205ED7">
              <w:rPr>
                <w:rFonts w:ascii="Verdana" w:hAnsi="Verdana"/>
              </w:rPr>
              <w:t>Experience leading</w:t>
            </w:r>
            <w:r w:rsidR="005129E6" w:rsidRPr="00205ED7">
              <w:rPr>
                <w:rFonts w:ascii="Verdana" w:hAnsi="Verdana"/>
              </w:rPr>
              <w:t xml:space="preserve"> outdoor</w:t>
            </w:r>
            <w:r w:rsidRPr="00205ED7">
              <w:rPr>
                <w:rFonts w:ascii="Verdana" w:hAnsi="Verdana"/>
              </w:rPr>
              <w:t xml:space="preserve"> environmental</w:t>
            </w:r>
            <w:r w:rsidR="005129E6" w:rsidRPr="00205ED7">
              <w:rPr>
                <w:rFonts w:ascii="Verdana" w:hAnsi="Verdana"/>
              </w:rPr>
              <w:t xml:space="preserve"> education</w:t>
            </w:r>
            <w:r w:rsidRPr="00205ED7">
              <w:rPr>
                <w:rFonts w:ascii="Verdana" w:hAnsi="Verdana"/>
              </w:rPr>
              <w:t xml:space="preserve"> sessions</w:t>
            </w:r>
            <w:r w:rsidR="00150782">
              <w:rPr>
                <w:rFonts w:ascii="Verdana" w:hAnsi="Verdana"/>
              </w:rPr>
              <w:t>.</w:t>
            </w:r>
          </w:p>
        </w:tc>
      </w:tr>
      <w:tr w:rsidR="00E62A8E" w:rsidRPr="00205ED7">
        <w:tc>
          <w:tcPr>
            <w:tcW w:w="2268" w:type="dxa"/>
          </w:tcPr>
          <w:p w:rsidR="00E62A8E" w:rsidRPr="00205ED7" w:rsidRDefault="00E62A8E">
            <w:pPr>
              <w:rPr>
                <w:rFonts w:ascii="Verdana" w:hAnsi="Verdana"/>
                <w:b/>
              </w:rPr>
            </w:pPr>
            <w:r w:rsidRPr="00205ED7">
              <w:rPr>
                <w:rFonts w:ascii="Verdana" w:hAnsi="Verdana"/>
                <w:b/>
              </w:rPr>
              <w:t>Experience</w:t>
            </w:r>
          </w:p>
          <w:p w:rsidR="00E62A8E" w:rsidRPr="00205ED7" w:rsidRDefault="00E62A8E">
            <w:pPr>
              <w:rPr>
                <w:rFonts w:ascii="Verdana" w:hAnsi="Verdana"/>
                <w:b/>
              </w:rPr>
            </w:pPr>
          </w:p>
          <w:p w:rsidR="00E62A8E" w:rsidRPr="00205ED7" w:rsidRDefault="00E62A8E">
            <w:pPr>
              <w:rPr>
                <w:rFonts w:ascii="Verdana" w:hAnsi="Verdana"/>
                <w:b/>
              </w:rPr>
            </w:pPr>
          </w:p>
          <w:p w:rsidR="00E62A8E" w:rsidRPr="00205ED7" w:rsidRDefault="00E62A8E">
            <w:pPr>
              <w:rPr>
                <w:rFonts w:ascii="Verdana" w:hAnsi="Verdana"/>
                <w:b/>
              </w:rPr>
            </w:pPr>
          </w:p>
          <w:p w:rsidR="00E62A8E" w:rsidRPr="00205ED7" w:rsidRDefault="00E62A8E">
            <w:pPr>
              <w:rPr>
                <w:rFonts w:ascii="Verdana" w:hAnsi="Verdana"/>
                <w:b/>
              </w:rPr>
            </w:pPr>
          </w:p>
        </w:tc>
        <w:tc>
          <w:tcPr>
            <w:tcW w:w="4077" w:type="dxa"/>
          </w:tcPr>
          <w:p w:rsidR="00E62A8E" w:rsidRPr="00205ED7" w:rsidRDefault="00241F7D">
            <w:pPr>
              <w:rPr>
                <w:rFonts w:ascii="Verdana" w:hAnsi="Verdana"/>
              </w:rPr>
            </w:pPr>
            <w:r w:rsidRPr="00205ED7">
              <w:rPr>
                <w:rFonts w:ascii="Verdana" w:hAnsi="Verdana"/>
              </w:rPr>
              <w:t>Experience teaching</w:t>
            </w:r>
            <w:r w:rsidR="008E2153" w:rsidRPr="00205ED7">
              <w:rPr>
                <w:rFonts w:ascii="Verdana" w:hAnsi="Verdana"/>
              </w:rPr>
              <w:t xml:space="preserve"> </w:t>
            </w:r>
            <w:r w:rsidR="005A7588" w:rsidRPr="00205ED7">
              <w:rPr>
                <w:rFonts w:ascii="Verdana" w:hAnsi="Verdana"/>
              </w:rPr>
              <w:t>or communicating science in e.g. s</w:t>
            </w:r>
            <w:r w:rsidR="008E2153" w:rsidRPr="00205ED7">
              <w:rPr>
                <w:rFonts w:ascii="Verdana" w:hAnsi="Verdana"/>
              </w:rPr>
              <w:t>chool</w:t>
            </w:r>
            <w:r w:rsidR="005A7588" w:rsidRPr="00205ED7">
              <w:rPr>
                <w:rFonts w:ascii="Verdana" w:hAnsi="Verdana"/>
              </w:rPr>
              <w:t>, college, university or wildlife trust.</w:t>
            </w:r>
            <w:r w:rsidR="008E2153" w:rsidRPr="00205ED7">
              <w:rPr>
                <w:rFonts w:ascii="Verdana" w:hAnsi="Verdana"/>
              </w:rPr>
              <w:t xml:space="preserve">  </w:t>
            </w:r>
          </w:p>
          <w:p w:rsidR="00F97E7D" w:rsidRPr="00205ED7" w:rsidRDefault="00F97E7D">
            <w:pPr>
              <w:rPr>
                <w:rFonts w:ascii="Verdana" w:hAnsi="Verdana"/>
              </w:rPr>
            </w:pPr>
          </w:p>
          <w:p w:rsidR="00F97E7D" w:rsidRPr="00205ED7" w:rsidRDefault="00F97E7D">
            <w:pPr>
              <w:rPr>
                <w:rFonts w:ascii="Verdana" w:hAnsi="Verdana"/>
              </w:rPr>
            </w:pPr>
            <w:r w:rsidRPr="00205ED7">
              <w:rPr>
                <w:rFonts w:ascii="Verdana" w:hAnsi="Verdana"/>
              </w:rPr>
              <w:t>Experience organ</w:t>
            </w:r>
            <w:r w:rsidR="005A7588" w:rsidRPr="00205ED7">
              <w:rPr>
                <w:rFonts w:ascii="Verdana" w:hAnsi="Verdana"/>
              </w:rPr>
              <w:t>ising and managing events (e.g.</w:t>
            </w:r>
            <w:r w:rsidRPr="00205ED7">
              <w:rPr>
                <w:rFonts w:ascii="Verdana" w:hAnsi="Verdana"/>
              </w:rPr>
              <w:t xml:space="preserve"> conferences, community events). </w:t>
            </w:r>
          </w:p>
          <w:p w:rsidR="008E2153" w:rsidRPr="00205ED7" w:rsidRDefault="008E2153">
            <w:pPr>
              <w:rPr>
                <w:rFonts w:ascii="Verdana" w:hAnsi="Verdana"/>
              </w:rPr>
            </w:pPr>
          </w:p>
          <w:p w:rsidR="008E2153" w:rsidRPr="00205ED7" w:rsidRDefault="008E2153" w:rsidP="008E2153">
            <w:pPr>
              <w:overflowPunct/>
              <w:autoSpaceDE/>
              <w:autoSpaceDN/>
              <w:adjustRightInd/>
              <w:textAlignment w:val="auto"/>
              <w:rPr>
                <w:rFonts w:ascii="Verdana" w:hAnsi="Verdana" w:cs="Arial"/>
              </w:rPr>
            </w:pPr>
            <w:r w:rsidRPr="00205ED7">
              <w:rPr>
                <w:rFonts w:ascii="Verdana" w:hAnsi="Verdana" w:cs="Arial"/>
              </w:rPr>
              <w:t xml:space="preserve">Good organisational skills. </w:t>
            </w:r>
          </w:p>
          <w:p w:rsidR="008E2153" w:rsidRPr="00205ED7" w:rsidRDefault="008E2153">
            <w:pPr>
              <w:rPr>
                <w:rFonts w:ascii="Verdana" w:hAnsi="Verdana"/>
              </w:rPr>
            </w:pPr>
          </w:p>
          <w:p w:rsidR="008E2153" w:rsidRPr="00205ED7" w:rsidRDefault="008E2153" w:rsidP="008E2153">
            <w:pPr>
              <w:overflowPunct/>
              <w:autoSpaceDE/>
              <w:autoSpaceDN/>
              <w:adjustRightInd/>
              <w:textAlignment w:val="auto"/>
              <w:rPr>
                <w:rFonts w:ascii="Verdana" w:hAnsi="Verdana" w:cs="Arial"/>
              </w:rPr>
            </w:pPr>
            <w:r w:rsidRPr="00205ED7">
              <w:rPr>
                <w:rFonts w:ascii="Verdana" w:hAnsi="Verdana" w:cs="Arial"/>
              </w:rPr>
              <w:t xml:space="preserve">Full, clean driving licence and willingness to travel across the East Midlands region and to meetings hosted by other OPAL partners when required.  </w:t>
            </w:r>
          </w:p>
          <w:p w:rsidR="008E2153" w:rsidRPr="00205ED7" w:rsidRDefault="008E2153" w:rsidP="008E2153">
            <w:pPr>
              <w:overflowPunct/>
              <w:autoSpaceDE/>
              <w:autoSpaceDN/>
              <w:adjustRightInd/>
              <w:textAlignment w:val="auto"/>
              <w:rPr>
                <w:rFonts w:ascii="Verdana" w:hAnsi="Verdana" w:cs="Arial"/>
              </w:rPr>
            </w:pPr>
          </w:p>
          <w:p w:rsidR="00F97E7D" w:rsidRPr="00205ED7" w:rsidRDefault="00F97E7D">
            <w:pPr>
              <w:rPr>
                <w:rFonts w:ascii="Verdana" w:hAnsi="Verdana"/>
              </w:rPr>
            </w:pPr>
            <w:r w:rsidRPr="00205ED7">
              <w:rPr>
                <w:rFonts w:ascii="Verdana" w:hAnsi="Verdana"/>
              </w:rPr>
              <w:t>Partnership working</w:t>
            </w:r>
            <w:r w:rsidR="00150782">
              <w:rPr>
                <w:rFonts w:ascii="Verdana" w:hAnsi="Verdana"/>
              </w:rPr>
              <w:t>.</w:t>
            </w:r>
          </w:p>
        </w:tc>
        <w:tc>
          <w:tcPr>
            <w:tcW w:w="3686" w:type="dxa"/>
          </w:tcPr>
          <w:p w:rsidR="00E62A8E" w:rsidRPr="00205ED7" w:rsidRDefault="00F97E7D" w:rsidP="00F97E7D">
            <w:pPr>
              <w:rPr>
                <w:rFonts w:ascii="Verdana" w:hAnsi="Verdana"/>
              </w:rPr>
            </w:pPr>
            <w:r w:rsidRPr="00205ED7">
              <w:rPr>
                <w:rFonts w:ascii="Verdana" w:hAnsi="Verdana"/>
              </w:rPr>
              <w:t xml:space="preserve">Previous experience working for </w:t>
            </w:r>
            <w:r w:rsidR="00205ED7">
              <w:rPr>
                <w:rFonts w:ascii="Verdana" w:hAnsi="Verdana"/>
              </w:rPr>
              <w:t>similar</w:t>
            </w:r>
            <w:r w:rsidRPr="00205ED7">
              <w:rPr>
                <w:rFonts w:ascii="Verdana" w:hAnsi="Verdana"/>
              </w:rPr>
              <w:t xml:space="preserve"> </w:t>
            </w:r>
            <w:r w:rsidR="00205ED7">
              <w:rPr>
                <w:rFonts w:ascii="Verdana" w:hAnsi="Verdana"/>
              </w:rPr>
              <w:t>community science p</w:t>
            </w:r>
            <w:r w:rsidRPr="00205ED7">
              <w:rPr>
                <w:rFonts w:ascii="Verdana" w:hAnsi="Verdana"/>
              </w:rPr>
              <w:t>roject</w:t>
            </w:r>
            <w:r w:rsidR="00205ED7">
              <w:rPr>
                <w:rFonts w:ascii="Verdana" w:hAnsi="Verdana"/>
              </w:rPr>
              <w:t xml:space="preserve">s would be an </w:t>
            </w:r>
            <w:r w:rsidRPr="00205ED7">
              <w:rPr>
                <w:rFonts w:ascii="Verdana" w:hAnsi="Verdana"/>
              </w:rPr>
              <w:t>advantage.</w:t>
            </w:r>
          </w:p>
          <w:p w:rsidR="008E2153" w:rsidRPr="00205ED7" w:rsidRDefault="008E2153" w:rsidP="00F97E7D">
            <w:pPr>
              <w:rPr>
                <w:rFonts w:ascii="Verdana" w:hAnsi="Verdana"/>
              </w:rPr>
            </w:pPr>
          </w:p>
          <w:p w:rsidR="008E2153" w:rsidRPr="00205ED7" w:rsidRDefault="008E2153" w:rsidP="008E2153">
            <w:pPr>
              <w:rPr>
                <w:rFonts w:ascii="Verdana" w:hAnsi="Verdana"/>
              </w:rPr>
            </w:pPr>
            <w:r w:rsidRPr="00205ED7">
              <w:rPr>
                <w:rFonts w:ascii="Verdana" w:hAnsi="Verdana"/>
              </w:rPr>
              <w:t>Experience working with community groups, in particular socially and economically disadvantaged groups.</w:t>
            </w:r>
          </w:p>
          <w:p w:rsidR="008E2153" w:rsidRPr="00205ED7" w:rsidRDefault="008E2153" w:rsidP="008E2153">
            <w:pPr>
              <w:overflowPunct/>
              <w:autoSpaceDE/>
              <w:autoSpaceDN/>
              <w:adjustRightInd/>
              <w:textAlignment w:val="auto"/>
              <w:rPr>
                <w:rFonts w:ascii="Verdana" w:hAnsi="Verdana" w:cs="Arial"/>
              </w:rPr>
            </w:pPr>
          </w:p>
          <w:p w:rsidR="008E2153" w:rsidRPr="00205ED7" w:rsidRDefault="008E2153" w:rsidP="008E2153">
            <w:pPr>
              <w:overflowPunct/>
              <w:autoSpaceDE/>
              <w:autoSpaceDN/>
              <w:adjustRightInd/>
              <w:textAlignment w:val="auto"/>
              <w:rPr>
                <w:rFonts w:ascii="Verdana" w:hAnsi="Verdana" w:cs="Arial"/>
              </w:rPr>
            </w:pPr>
            <w:r w:rsidRPr="00205ED7">
              <w:rPr>
                <w:rFonts w:ascii="Verdana" w:hAnsi="Verdana" w:cs="Arial"/>
              </w:rPr>
              <w:t>Experience of communicating science to non-specialists</w:t>
            </w:r>
            <w:r w:rsidR="00150782">
              <w:rPr>
                <w:rFonts w:ascii="Verdana" w:hAnsi="Verdana" w:cs="Arial"/>
              </w:rPr>
              <w:t>.</w:t>
            </w:r>
          </w:p>
          <w:p w:rsidR="008E2153" w:rsidRPr="00205ED7" w:rsidRDefault="008E2153" w:rsidP="008E2153">
            <w:pPr>
              <w:overflowPunct/>
              <w:autoSpaceDE/>
              <w:autoSpaceDN/>
              <w:adjustRightInd/>
              <w:textAlignment w:val="auto"/>
              <w:rPr>
                <w:rFonts w:ascii="Verdana" w:hAnsi="Verdana" w:cs="Arial"/>
              </w:rPr>
            </w:pPr>
          </w:p>
          <w:p w:rsidR="008E2153" w:rsidRPr="00205ED7" w:rsidRDefault="008E2153" w:rsidP="008E2153">
            <w:pPr>
              <w:overflowPunct/>
              <w:autoSpaceDE/>
              <w:autoSpaceDN/>
              <w:adjustRightInd/>
              <w:textAlignment w:val="auto"/>
              <w:rPr>
                <w:rFonts w:ascii="Verdana" w:hAnsi="Verdana" w:cs="Arial"/>
              </w:rPr>
            </w:pPr>
            <w:r w:rsidRPr="00205ED7">
              <w:rPr>
                <w:rFonts w:ascii="Verdana" w:hAnsi="Verdana" w:cs="Arial"/>
              </w:rPr>
              <w:t>Knowledge of practical field-based survey techniques</w:t>
            </w:r>
            <w:r w:rsidR="00150782">
              <w:rPr>
                <w:rFonts w:ascii="Verdana" w:hAnsi="Verdana" w:cs="Arial"/>
              </w:rPr>
              <w:t>.</w:t>
            </w:r>
            <w:r w:rsidRPr="00205ED7">
              <w:rPr>
                <w:rFonts w:ascii="Verdana" w:hAnsi="Verdana" w:cs="Arial"/>
              </w:rPr>
              <w:t xml:space="preserve"> </w:t>
            </w:r>
          </w:p>
          <w:p w:rsidR="008E2153" w:rsidRPr="00205ED7" w:rsidRDefault="008E2153" w:rsidP="008E2153">
            <w:pPr>
              <w:overflowPunct/>
              <w:autoSpaceDE/>
              <w:autoSpaceDN/>
              <w:adjustRightInd/>
              <w:textAlignment w:val="auto"/>
              <w:rPr>
                <w:rFonts w:ascii="Verdana" w:hAnsi="Verdana" w:cs="Arial"/>
              </w:rPr>
            </w:pPr>
          </w:p>
          <w:p w:rsidR="008E2153" w:rsidRPr="00205ED7" w:rsidRDefault="00061496" w:rsidP="00F97E7D">
            <w:pPr>
              <w:rPr>
                <w:rFonts w:ascii="Verdana" w:hAnsi="Verdana"/>
              </w:rPr>
            </w:pPr>
            <w:r w:rsidRPr="00205ED7">
              <w:rPr>
                <w:rFonts w:ascii="Verdana" w:hAnsi="Verdana" w:cs="Arial"/>
              </w:rPr>
              <w:t>Knowledge of health and safety and writing risk assessments.</w:t>
            </w:r>
          </w:p>
        </w:tc>
      </w:tr>
      <w:tr w:rsidR="00E62A8E" w:rsidRPr="00205ED7" w:rsidTr="00FE541E">
        <w:trPr>
          <w:trHeight w:val="328"/>
        </w:trPr>
        <w:tc>
          <w:tcPr>
            <w:tcW w:w="2268" w:type="dxa"/>
          </w:tcPr>
          <w:p w:rsidR="00E62A8E" w:rsidRPr="00205ED7" w:rsidRDefault="00E62A8E">
            <w:pPr>
              <w:rPr>
                <w:rFonts w:ascii="Verdana" w:hAnsi="Verdana"/>
                <w:b/>
              </w:rPr>
            </w:pPr>
            <w:r w:rsidRPr="00205ED7">
              <w:rPr>
                <w:rFonts w:ascii="Verdana" w:hAnsi="Verdana"/>
                <w:b/>
              </w:rPr>
              <w:t>Statutory/Legal</w:t>
            </w:r>
          </w:p>
        </w:tc>
        <w:tc>
          <w:tcPr>
            <w:tcW w:w="4077" w:type="dxa"/>
          </w:tcPr>
          <w:p w:rsidR="00E62A8E" w:rsidRPr="00205ED7" w:rsidRDefault="00205ED7">
            <w:pPr>
              <w:rPr>
                <w:rFonts w:ascii="Verdana" w:hAnsi="Verdana"/>
              </w:rPr>
            </w:pPr>
            <w:r>
              <w:rPr>
                <w:rFonts w:ascii="Verdana" w:hAnsi="Verdana"/>
              </w:rPr>
              <w:t>Disclosure and Barring Service Check</w:t>
            </w:r>
          </w:p>
        </w:tc>
        <w:tc>
          <w:tcPr>
            <w:tcW w:w="3686" w:type="dxa"/>
          </w:tcPr>
          <w:p w:rsidR="00E62A8E" w:rsidRPr="00205ED7" w:rsidRDefault="00E62A8E" w:rsidP="008E2153">
            <w:pPr>
              <w:overflowPunct/>
              <w:autoSpaceDE/>
              <w:autoSpaceDN/>
              <w:adjustRightInd/>
              <w:textAlignment w:val="auto"/>
              <w:rPr>
                <w:rFonts w:ascii="Verdana" w:hAnsi="Verdana"/>
              </w:rPr>
            </w:pPr>
          </w:p>
        </w:tc>
      </w:tr>
    </w:tbl>
    <w:p w:rsidR="00E62A8E" w:rsidRPr="00205ED7" w:rsidRDefault="00E62A8E">
      <w:pPr>
        <w:pStyle w:val="Heading5"/>
        <w:rPr>
          <w:rFonts w:ascii="Verdana" w:hAnsi="Verdana"/>
          <w:sz w:val="20"/>
        </w:rPr>
      </w:pPr>
      <w:r w:rsidRPr="00205ED7">
        <w:rPr>
          <w:rFonts w:ascii="Verdana" w:hAnsi="Verdana"/>
          <w:sz w:val="20"/>
        </w:rPr>
        <w:t>Decision Making</w:t>
      </w:r>
    </w:p>
    <w:p w:rsidR="00E62A8E" w:rsidRPr="00205ED7" w:rsidRDefault="00E62A8E">
      <w:pPr>
        <w:rPr>
          <w:rFonts w:ascii="Verdana" w:hAnsi="Verdana"/>
          <w:b/>
          <w:i/>
        </w:rPr>
      </w:pPr>
    </w:p>
    <w:p w:rsidR="00E62A8E" w:rsidRPr="00205ED7" w:rsidRDefault="00E62A8E">
      <w:pPr>
        <w:tabs>
          <w:tab w:val="left" w:pos="360"/>
        </w:tabs>
        <w:outlineLvl w:val="0"/>
        <w:rPr>
          <w:rFonts w:ascii="Verdana" w:hAnsi="Verdana"/>
        </w:rPr>
      </w:pPr>
      <w:r w:rsidRPr="00205ED7">
        <w:rPr>
          <w:rFonts w:ascii="Verdana" w:hAnsi="Verdana"/>
          <w:b/>
        </w:rPr>
        <w:t>i)</w:t>
      </w:r>
      <w:r w:rsidRPr="00205ED7">
        <w:rPr>
          <w:rFonts w:ascii="Verdana" w:hAnsi="Verdana"/>
          <w:b/>
        </w:rPr>
        <w:tab/>
      </w:r>
      <w:proofErr w:type="gramStart"/>
      <w:r w:rsidRPr="00205ED7">
        <w:rPr>
          <w:rFonts w:ascii="Verdana" w:hAnsi="Verdana"/>
          <w:b/>
        </w:rPr>
        <w:t>taken</w:t>
      </w:r>
      <w:proofErr w:type="gramEnd"/>
      <w:r w:rsidRPr="00205ED7">
        <w:rPr>
          <w:rFonts w:ascii="Verdana" w:hAnsi="Verdana"/>
          <w:b/>
        </w:rPr>
        <w:t xml:space="preserve"> independently by the role holder;</w:t>
      </w:r>
    </w:p>
    <w:p w:rsidR="00094C4F" w:rsidRPr="00205ED7" w:rsidRDefault="00623BC2">
      <w:pPr>
        <w:pBdr>
          <w:top w:val="single" w:sz="4" w:space="1" w:color="auto"/>
          <w:left w:val="single" w:sz="4" w:space="4" w:color="auto"/>
          <w:bottom w:val="single" w:sz="4" w:space="1" w:color="auto"/>
          <w:right w:val="single" w:sz="4" w:space="0" w:color="auto"/>
        </w:pBdr>
        <w:rPr>
          <w:rFonts w:ascii="Verdana" w:hAnsi="Verdana"/>
        </w:rPr>
      </w:pPr>
      <w:r w:rsidRPr="00205ED7">
        <w:rPr>
          <w:rFonts w:ascii="Verdana" w:hAnsi="Verdana"/>
        </w:rPr>
        <w:t>Considerable opportunities for independent thinking in relation to style and methods of delivering outreach</w:t>
      </w:r>
      <w:r w:rsidR="00FA63D7" w:rsidRPr="00205ED7">
        <w:rPr>
          <w:rFonts w:ascii="Verdana" w:hAnsi="Verdana"/>
        </w:rPr>
        <w:t xml:space="preserve"> activities</w:t>
      </w:r>
      <w:r w:rsidRPr="00205ED7">
        <w:rPr>
          <w:rFonts w:ascii="Verdana" w:hAnsi="Verdana"/>
        </w:rPr>
        <w:t>.</w:t>
      </w:r>
    </w:p>
    <w:p w:rsidR="00E62A8E" w:rsidRPr="00205ED7" w:rsidRDefault="00E62A8E">
      <w:pPr>
        <w:rPr>
          <w:rFonts w:ascii="Verdana" w:hAnsi="Verdana"/>
        </w:rPr>
      </w:pPr>
    </w:p>
    <w:p w:rsidR="00E62A8E" w:rsidRPr="00205ED7" w:rsidRDefault="00E62A8E">
      <w:pPr>
        <w:tabs>
          <w:tab w:val="left" w:pos="360"/>
        </w:tabs>
        <w:ind w:right="-99"/>
        <w:outlineLvl w:val="0"/>
        <w:rPr>
          <w:rFonts w:ascii="Verdana" w:hAnsi="Verdana"/>
        </w:rPr>
      </w:pPr>
      <w:r w:rsidRPr="00205ED7">
        <w:rPr>
          <w:rFonts w:ascii="Verdana" w:hAnsi="Verdana"/>
          <w:b/>
        </w:rPr>
        <w:t>ii)</w:t>
      </w:r>
      <w:r w:rsidRPr="00205ED7">
        <w:rPr>
          <w:rFonts w:ascii="Verdana" w:hAnsi="Verdana"/>
          <w:b/>
        </w:rPr>
        <w:tab/>
      </w:r>
      <w:proofErr w:type="gramStart"/>
      <w:r w:rsidRPr="00205ED7">
        <w:rPr>
          <w:rFonts w:ascii="Verdana" w:hAnsi="Verdana"/>
          <w:b/>
        </w:rPr>
        <w:t>taken</w:t>
      </w:r>
      <w:proofErr w:type="gramEnd"/>
      <w:r w:rsidRPr="00205ED7">
        <w:rPr>
          <w:rFonts w:ascii="Verdana" w:hAnsi="Verdana"/>
          <w:b/>
        </w:rPr>
        <w:t xml:space="preserve"> in collaboration with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62A8E" w:rsidRPr="00205ED7">
        <w:trPr>
          <w:trHeight w:val="311"/>
        </w:trPr>
        <w:tc>
          <w:tcPr>
            <w:tcW w:w="10031" w:type="dxa"/>
          </w:tcPr>
          <w:p w:rsidR="00E62A8E" w:rsidRPr="00205ED7" w:rsidRDefault="007A233F" w:rsidP="006C5BA6">
            <w:pPr>
              <w:ind w:right="-99"/>
              <w:rPr>
                <w:rFonts w:ascii="Verdana" w:hAnsi="Verdana"/>
              </w:rPr>
            </w:pPr>
            <w:r w:rsidRPr="00205ED7">
              <w:rPr>
                <w:rFonts w:ascii="Verdana" w:hAnsi="Verdana"/>
              </w:rPr>
              <w:t xml:space="preserve">Decisions concerning (i) outreach and educational material content, (ii) community groups, schools, landowners, agencies and local authorities to contact, (iii) </w:t>
            </w:r>
            <w:r w:rsidR="008D5A92" w:rsidRPr="00205ED7">
              <w:rPr>
                <w:rFonts w:ascii="Verdana" w:hAnsi="Verdana"/>
              </w:rPr>
              <w:t>outreach events to attend/organise</w:t>
            </w:r>
            <w:r w:rsidR="006C5BA6" w:rsidRPr="00205ED7">
              <w:rPr>
                <w:rFonts w:ascii="Verdana" w:hAnsi="Verdana"/>
              </w:rPr>
              <w:t>, and (iv) coordination of networks at regional and national scales.</w:t>
            </w:r>
          </w:p>
        </w:tc>
      </w:tr>
    </w:tbl>
    <w:p w:rsidR="00E62A8E" w:rsidRPr="00205ED7" w:rsidRDefault="00E62A8E">
      <w:pPr>
        <w:ind w:right="-99"/>
        <w:rPr>
          <w:rFonts w:ascii="Verdana" w:hAnsi="Verdana"/>
        </w:rPr>
      </w:pPr>
    </w:p>
    <w:p w:rsidR="00E62A8E" w:rsidRPr="00205ED7" w:rsidRDefault="00E62A8E">
      <w:pPr>
        <w:tabs>
          <w:tab w:val="left" w:pos="360"/>
        </w:tabs>
        <w:outlineLvl w:val="0"/>
        <w:rPr>
          <w:rFonts w:ascii="Verdana" w:hAnsi="Verdana"/>
        </w:rPr>
      </w:pPr>
      <w:r w:rsidRPr="00205ED7">
        <w:rPr>
          <w:rFonts w:ascii="Verdana" w:hAnsi="Verdana"/>
          <w:b/>
        </w:rPr>
        <w:t>iii)</w:t>
      </w:r>
      <w:r w:rsidRPr="00205ED7">
        <w:rPr>
          <w:rFonts w:ascii="Verdana" w:hAnsi="Verdana"/>
          <w:b/>
        </w:rPr>
        <w:tab/>
      </w:r>
      <w:proofErr w:type="gramStart"/>
      <w:r w:rsidRPr="00205ED7">
        <w:rPr>
          <w:rFonts w:ascii="Verdana" w:hAnsi="Verdana"/>
          <w:b/>
        </w:rPr>
        <w:t>referred</w:t>
      </w:r>
      <w:proofErr w:type="gramEnd"/>
      <w:r w:rsidRPr="00205ED7">
        <w:rPr>
          <w:rFonts w:ascii="Verdana" w:hAnsi="Verdana"/>
          <w:b/>
        </w:rPr>
        <w:t xml:space="preserve"> to the appropriate line manager (</w:t>
      </w:r>
      <w:r w:rsidR="00150782">
        <w:rPr>
          <w:rFonts w:ascii="Verdana" w:hAnsi="Verdana"/>
          <w:b/>
        </w:rPr>
        <w:t>Dr Sara Goodacre</w:t>
      </w:r>
      <w:r w:rsidRPr="00205ED7">
        <w:rPr>
          <w:rFonts w:ascii="Verdana" w:hAnsi="Verdana"/>
          <w:b/>
        </w:rPr>
        <w:t>) by the role holder.</w:t>
      </w:r>
    </w:p>
    <w:p w:rsidR="00E62A8E" w:rsidRPr="00205ED7" w:rsidRDefault="00F375C9">
      <w:pPr>
        <w:pBdr>
          <w:top w:val="single" w:sz="4" w:space="1" w:color="auto"/>
          <w:left w:val="single" w:sz="4" w:space="4" w:color="auto"/>
          <w:bottom w:val="single" w:sz="4" w:space="1" w:color="auto"/>
          <w:right w:val="single" w:sz="4" w:space="0" w:color="auto"/>
        </w:pBdr>
        <w:rPr>
          <w:rFonts w:ascii="Verdana" w:hAnsi="Verdana"/>
        </w:rPr>
      </w:pPr>
      <w:r w:rsidRPr="00205ED7">
        <w:rPr>
          <w:rFonts w:ascii="Verdana" w:hAnsi="Verdana"/>
        </w:rPr>
        <w:t xml:space="preserve">Time management and </w:t>
      </w:r>
      <w:r w:rsidR="00B84AD7" w:rsidRPr="00205ED7">
        <w:rPr>
          <w:rFonts w:ascii="Verdana" w:hAnsi="Verdana"/>
        </w:rPr>
        <w:t xml:space="preserve">financial </w:t>
      </w:r>
      <w:r w:rsidRPr="00205ED7">
        <w:rPr>
          <w:rFonts w:ascii="Verdana" w:hAnsi="Verdana"/>
        </w:rPr>
        <w:t>expenditure</w:t>
      </w:r>
    </w:p>
    <w:p w:rsidR="00E62A8E" w:rsidRPr="00205ED7" w:rsidRDefault="00E62A8E">
      <w:pPr>
        <w:outlineLvl w:val="0"/>
        <w:rPr>
          <w:rFonts w:ascii="Verdana" w:hAnsi="Verdana"/>
          <w:b/>
        </w:rPr>
      </w:pPr>
    </w:p>
    <w:p w:rsidR="00E62A8E" w:rsidRPr="00205ED7" w:rsidRDefault="00E62A8E">
      <w:pPr>
        <w:outlineLvl w:val="0"/>
        <w:rPr>
          <w:rFonts w:ascii="Verdana" w:hAnsi="Verdana"/>
          <w:b/>
        </w:rPr>
      </w:pPr>
      <w:r w:rsidRPr="00205ED7">
        <w:rPr>
          <w:rFonts w:ascii="Verdana" w:hAnsi="Verdana"/>
          <w:b/>
        </w:rPr>
        <w:t>Scope of the Role</w:t>
      </w:r>
    </w:p>
    <w:p w:rsidR="00FE5336" w:rsidRDefault="00567CD3">
      <w:pPr>
        <w:pBdr>
          <w:top w:val="single" w:sz="4" w:space="1" w:color="auto"/>
          <w:left w:val="single" w:sz="4" w:space="4" w:color="auto"/>
          <w:bottom w:val="single" w:sz="4" w:space="1" w:color="auto"/>
          <w:right w:val="single" w:sz="4" w:space="4" w:color="auto"/>
        </w:pBdr>
        <w:tabs>
          <w:tab w:val="left" w:pos="7230"/>
        </w:tabs>
        <w:outlineLvl w:val="0"/>
        <w:rPr>
          <w:rFonts w:ascii="Verdana" w:hAnsi="Verdana"/>
        </w:rPr>
      </w:pPr>
      <w:r w:rsidRPr="00205ED7">
        <w:rPr>
          <w:rFonts w:ascii="Verdana" w:hAnsi="Verdana"/>
        </w:rPr>
        <w:t xml:space="preserve">OPAL is a multi-institution, </w:t>
      </w:r>
      <w:r w:rsidR="005A7588" w:rsidRPr="00205ED7">
        <w:rPr>
          <w:rFonts w:ascii="Verdana" w:hAnsi="Verdana"/>
        </w:rPr>
        <w:t>UK</w:t>
      </w:r>
      <w:r w:rsidRPr="00205ED7">
        <w:rPr>
          <w:rFonts w:ascii="Verdana" w:hAnsi="Verdana"/>
        </w:rPr>
        <w:t>-based project</w:t>
      </w:r>
      <w:r w:rsidR="004D723C" w:rsidRPr="00205ED7">
        <w:rPr>
          <w:rFonts w:ascii="Verdana" w:hAnsi="Verdana"/>
        </w:rPr>
        <w:t xml:space="preserve"> </w:t>
      </w:r>
      <w:r w:rsidR="006C5BA6" w:rsidRPr="00205ED7">
        <w:rPr>
          <w:rFonts w:ascii="Verdana" w:hAnsi="Verdana"/>
        </w:rPr>
        <w:t>led by</w:t>
      </w:r>
      <w:r w:rsidR="004D723C" w:rsidRPr="00205ED7">
        <w:rPr>
          <w:rFonts w:ascii="Verdana" w:hAnsi="Verdana"/>
        </w:rPr>
        <w:t xml:space="preserve"> Imperial College London</w:t>
      </w:r>
      <w:r w:rsidRPr="00205ED7">
        <w:rPr>
          <w:rFonts w:ascii="Verdana" w:hAnsi="Verdana"/>
        </w:rPr>
        <w:t xml:space="preserve">.  </w:t>
      </w:r>
      <w:r w:rsidR="002C148C" w:rsidRPr="00205ED7">
        <w:rPr>
          <w:rFonts w:ascii="Verdana" w:hAnsi="Verdana"/>
        </w:rPr>
        <w:t>More information about OPAL is available at</w:t>
      </w:r>
      <w:r w:rsidR="00150782">
        <w:rPr>
          <w:rFonts w:ascii="Verdana" w:hAnsi="Verdana"/>
        </w:rPr>
        <w:t xml:space="preserve"> </w:t>
      </w:r>
      <w:hyperlink r:id="rId5" w:history="1">
        <w:r w:rsidR="00150782" w:rsidRPr="00150782">
          <w:rPr>
            <w:rStyle w:val="Hyperlink"/>
            <w:rFonts w:ascii="Verdana" w:hAnsi="Verdana"/>
          </w:rPr>
          <w:t>www.</w:t>
        </w:r>
        <w:r w:rsidR="002C148C" w:rsidRPr="00150782">
          <w:rPr>
            <w:rStyle w:val="Hyperlink"/>
            <w:rFonts w:ascii="Verdana" w:hAnsi="Verdana"/>
          </w:rPr>
          <w:t>opalexplorenature.org</w:t>
        </w:r>
      </w:hyperlink>
      <w:r w:rsidR="002C148C" w:rsidRPr="00205ED7">
        <w:rPr>
          <w:rFonts w:ascii="Verdana" w:hAnsi="Verdana"/>
        </w:rPr>
        <w:t>.</w:t>
      </w:r>
      <w:r w:rsidR="00FE5336" w:rsidRPr="00205ED7">
        <w:rPr>
          <w:rFonts w:ascii="Verdana" w:hAnsi="Verdana"/>
        </w:rPr>
        <w:t xml:space="preserve"> OPAL is funded by the National Lottery through Big Lottery Fund.</w:t>
      </w:r>
      <w:r w:rsidR="002C148C" w:rsidRPr="00205ED7">
        <w:rPr>
          <w:rFonts w:ascii="Verdana" w:hAnsi="Verdana"/>
        </w:rPr>
        <w:t xml:space="preserve"> </w:t>
      </w:r>
    </w:p>
    <w:p w:rsidR="00A84357" w:rsidRPr="00205ED7" w:rsidRDefault="00A84357">
      <w:pPr>
        <w:pBdr>
          <w:top w:val="single" w:sz="4" w:space="1" w:color="auto"/>
          <w:left w:val="single" w:sz="4" w:space="4" w:color="auto"/>
          <w:bottom w:val="single" w:sz="4" w:space="1" w:color="auto"/>
          <w:right w:val="single" w:sz="4" w:space="4" w:color="auto"/>
        </w:pBdr>
        <w:tabs>
          <w:tab w:val="left" w:pos="7230"/>
        </w:tabs>
        <w:outlineLvl w:val="0"/>
        <w:rPr>
          <w:rFonts w:ascii="Verdana" w:hAnsi="Verdana"/>
        </w:rPr>
      </w:pPr>
    </w:p>
    <w:p w:rsidR="00E62A8E" w:rsidRPr="00205ED7" w:rsidRDefault="00567CD3">
      <w:pPr>
        <w:pBdr>
          <w:top w:val="single" w:sz="4" w:space="1" w:color="auto"/>
          <w:left w:val="single" w:sz="4" w:space="4" w:color="auto"/>
          <w:bottom w:val="single" w:sz="4" w:space="1" w:color="auto"/>
          <w:right w:val="single" w:sz="4" w:space="4" w:color="auto"/>
        </w:pBdr>
        <w:tabs>
          <w:tab w:val="left" w:pos="7230"/>
        </w:tabs>
        <w:outlineLvl w:val="0"/>
        <w:rPr>
          <w:rFonts w:ascii="Verdana" w:hAnsi="Verdana"/>
          <w:b/>
        </w:rPr>
      </w:pPr>
      <w:r w:rsidRPr="00205ED7">
        <w:rPr>
          <w:rFonts w:ascii="Verdana" w:hAnsi="Verdana"/>
        </w:rPr>
        <w:t>The role of the University of Nottingham is to</w:t>
      </w:r>
      <w:r w:rsidR="008D5A92" w:rsidRPr="00205ED7">
        <w:rPr>
          <w:rFonts w:ascii="Verdana" w:hAnsi="Verdana"/>
        </w:rPr>
        <w:t xml:space="preserve"> motivate communities</w:t>
      </w:r>
      <w:r w:rsidR="00FA63D7" w:rsidRPr="00205ED7">
        <w:rPr>
          <w:rFonts w:ascii="Verdana" w:hAnsi="Verdana"/>
        </w:rPr>
        <w:t>,</w:t>
      </w:r>
      <w:r w:rsidR="008D5A92" w:rsidRPr="00205ED7">
        <w:rPr>
          <w:rFonts w:ascii="Verdana" w:hAnsi="Verdana"/>
        </w:rPr>
        <w:t xml:space="preserve"> schools</w:t>
      </w:r>
      <w:r w:rsidR="00FA63D7" w:rsidRPr="00205ED7">
        <w:rPr>
          <w:rFonts w:ascii="Verdana" w:hAnsi="Verdana"/>
        </w:rPr>
        <w:t xml:space="preserve"> and young adults</w:t>
      </w:r>
      <w:r w:rsidR="008D5A92" w:rsidRPr="00205ED7">
        <w:rPr>
          <w:rFonts w:ascii="Verdana" w:hAnsi="Verdana"/>
        </w:rPr>
        <w:t xml:space="preserve"> in the East Midlands region to discover more about their local outdoor environment and in doing so create a new generation of nature-lovers.  </w:t>
      </w:r>
      <w:r w:rsidR="005A7588" w:rsidRPr="00205ED7">
        <w:rPr>
          <w:rFonts w:ascii="Verdana" w:hAnsi="Verdana"/>
        </w:rPr>
        <w:t xml:space="preserve"> </w:t>
      </w:r>
      <w:r w:rsidR="00FD1E02" w:rsidRPr="00205ED7">
        <w:rPr>
          <w:rFonts w:ascii="Verdana" w:hAnsi="Verdana"/>
        </w:rPr>
        <w:t>The</w:t>
      </w:r>
      <w:r w:rsidRPr="00205ED7">
        <w:rPr>
          <w:rFonts w:ascii="Verdana" w:hAnsi="Verdana"/>
        </w:rPr>
        <w:t xml:space="preserve"> </w:t>
      </w:r>
      <w:r w:rsidR="00FD1E02" w:rsidRPr="00205ED7">
        <w:rPr>
          <w:rFonts w:ascii="Verdana" w:hAnsi="Verdana"/>
        </w:rPr>
        <w:t>appointee will work in partnership wit</w:t>
      </w:r>
      <w:r w:rsidR="00094C4F" w:rsidRPr="00205ED7">
        <w:rPr>
          <w:rFonts w:ascii="Verdana" w:hAnsi="Verdana"/>
        </w:rPr>
        <w:t>h the other Community Scientist</w:t>
      </w:r>
      <w:r w:rsidR="00FD1E02" w:rsidRPr="00205ED7">
        <w:rPr>
          <w:rFonts w:ascii="Verdana" w:hAnsi="Verdana"/>
        </w:rPr>
        <w:t xml:space="preserve">s working </w:t>
      </w:r>
      <w:r w:rsidR="008D5A92" w:rsidRPr="00205ED7">
        <w:rPr>
          <w:rFonts w:ascii="Verdana" w:hAnsi="Verdana"/>
        </w:rPr>
        <w:t>for the OPAL project</w:t>
      </w:r>
      <w:r w:rsidR="00094C4F" w:rsidRPr="00205ED7">
        <w:rPr>
          <w:rFonts w:ascii="Verdana" w:hAnsi="Verdana"/>
        </w:rPr>
        <w:t xml:space="preserve"> in other regions, including</w:t>
      </w:r>
      <w:r w:rsidR="008D5A92" w:rsidRPr="00205ED7">
        <w:rPr>
          <w:rFonts w:ascii="Verdana" w:hAnsi="Verdana"/>
        </w:rPr>
        <w:t xml:space="preserve"> other regions in England and the new community scientists in</w:t>
      </w:r>
      <w:r w:rsidR="00094C4F" w:rsidRPr="00205ED7">
        <w:rPr>
          <w:rFonts w:ascii="Verdana" w:hAnsi="Verdana"/>
        </w:rPr>
        <w:t xml:space="preserve"> Scotland, Wales and Northern Ireland.  </w:t>
      </w:r>
      <w:r w:rsidR="008D5A92" w:rsidRPr="00205ED7">
        <w:rPr>
          <w:rFonts w:ascii="Verdana" w:hAnsi="Verdana"/>
        </w:rPr>
        <w:t>T</w:t>
      </w:r>
      <w:r w:rsidR="00FD1E02" w:rsidRPr="00205ED7">
        <w:rPr>
          <w:rFonts w:ascii="Verdana" w:hAnsi="Verdana"/>
        </w:rPr>
        <w:t>his will provide</w:t>
      </w:r>
      <w:r w:rsidR="004D723C" w:rsidRPr="00205ED7">
        <w:rPr>
          <w:rFonts w:ascii="Verdana" w:hAnsi="Verdana"/>
        </w:rPr>
        <w:t xml:space="preserve"> abundant opportunities to share experiences and consult within the network of regiona</w:t>
      </w:r>
      <w:r w:rsidR="00FA63D7" w:rsidRPr="00205ED7">
        <w:rPr>
          <w:rFonts w:ascii="Verdana" w:hAnsi="Verdana"/>
        </w:rPr>
        <w:t>l projects</w:t>
      </w:r>
      <w:r w:rsidR="008D5A92" w:rsidRPr="00205ED7">
        <w:rPr>
          <w:rFonts w:ascii="Verdana" w:hAnsi="Verdana"/>
        </w:rPr>
        <w:t xml:space="preserve">. </w:t>
      </w:r>
    </w:p>
    <w:p w:rsidR="00E62A8E" w:rsidRPr="00205ED7" w:rsidRDefault="00E62A8E">
      <w:pPr>
        <w:outlineLvl w:val="0"/>
        <w:rPr>
          <w:rFonts w:ascii="Verdana" w:hAnsi="Verdana"/>
          <w:b/>
        </w:rPr>
      </w:pPr>
    </w:p>
    <w:p w:rsidR="008D5A92" w:rsidRPr="00205ED7" w:rsidRDefault="008D5A92">
      <w:pPr>
        <w:outlineLvl w:val="0"/>
        <w:rPr>
          <w:rFonts w:ascii="Verdana" w:hAnsi="Verdana"/>
          <w:b/>
        </w:rPr>
      </w:pPr>
    </w:p>
    <w:p w:rsidR="008D5A92" w:rsidRPr="00205ED7" w:rsidRDefault="008D5A92">
      <w:pPr>
        <w:outlineLvl w:val="0"/>
        <w:rPr>
          <w:rFonts w:ascii="Verdana" w:hAnsi="Verdana"/>
          <w:b/>
        </w:rPr>
      </w:pPr>
    </w:p>
    <w:p w:rsidR="00E62A8E" w:rsidRPr="00205ED7" w:rsidRDefault="00E62A8E">
      <w:pPr>
        <w:outlineLvl w:val="0"/>
        <w:rPr>
          <w:rFonts w:ascii="Verdana" w:hAnsi="Verdana"/>
          <w:b/>
        </w:rPr>
      </w:pPr>
      <w:r w:rsidRPr="00205ED7">
        <w:rPr>
          <w:rFonts w:ascii="Verdana" w:hAnsi="Verdana"/>
          <w:b/>
        </w:rPr>
        <w:t>Additional Information</w:t>
      </w:r>
    </w:p>
    <w:p w:rsidR="00E62A8E" w:rsidRPr="00205ED7" w:rsidRDefault="00E62A8E">
      <w:pPr>
        <w:rPr>
          <w:rFonts w:ascii="Verdana" w:hAnsi="Verdana"/>
        </w:rPr>
      </w:pPr>
    </w:p>
    <w:p w:rsidR="0085191F" w:rsidRPr="00205ED7" w:rsidRDefault="0085191F" w:rsidP="0085191F">
      <w:pPr>
        <w:pStyle w:val="PlainText"/>
        <w:jc w:val="both"/>
        <w:rPr>
          <w:rFonts w:ascii="Verdana" w:hAnsi="Verdana"/>
          <w:sz w:val="20"/>
          <w:szCs w:val="20"/>
        </w:rPr>
      </w:pPr>
      <w:r w:rsidRPr="00205ED7">
        <w:rPr>
          <w:rFonts w:ascii="Verdana" w:hAnsi="Verdana"/>
          <w:sz w:val="20"/>
          <w:szCs w:val="20"/>
        </w:rPr>
        <w:t xml:space="preserve">Because of the nature of the work for which you are applying, this post is exempted from the provisions of Section 4 (2) of the Rehabilitation of Offenders Act 1974 by virtue of the Rehabilitation of Offenders Act 1974 (Exceptions) Order 1975. </w:t>
      </w:r>
    </w:p>
    <w:p w:rsidR="0085191F" w:rsidRPr="00205ED7" w:rsidRDefault="0085191F" w:rsidP="0085191F">
      <w:pPr>
        <w:pStyle w:val="PlainText"/>
        <w:jc w:val="both"/>
        <w:rPr>
          <w:rFonts w:ascii="Verdana" w:hAnsi="Verdana"/>
          <w:sz w:val="20"/>
          <w:szCs w:val="20"/>
        </w:rPr>
      </w:pPr>
    </w:p>
    <w:p w:rsidR="0085191F" w:rsidRPr="00205ED7" w:rsidRDefault="0085191F" w:rsidP="0085191F">
      <w:pPr>
        <w:pStyle w:val="PlainText"/>
        <w:jc w:val="both"/>
        <w:rPr>
          <w:rFonts w:ascii="Verdana" w:hAnsi="Verdana"/>
          <w:sz w:val="20"/>
          <w:szCs w:val="20"/>
        </w:rPr>
      </w:pPr>
      <w:r w:rsidRPr="00205ED7">
        <w:rPr>
          <w:rFonts w:ascii="Verdana" w:hAnsi="Verdana"/>
          <w:sz w:val="20"/>
          <w:szCs w:val="20"/>
        </w:rPr>
        <w:t>Candidates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0085191F" w:rsidRPr="00205ED7" w:rsidRDefault="0085191F" w:rsidP="0085191F">
      <w:pPr>
        <w:pStyle w:val="PlainText"/>
        <w:jc w:val="both"/>
        <w:rPr>
          <w:rFonts w:ascii="Verdana" w:hAnsi="Verdana"/>
          <w:sz w:val="20"/>
          <w:szCs w:val="20"/>
        </w:rPr>
      </w:pPr>
    </w:p>
    <w:p w:rsidR="0085191F" w:rsidRPr="00205ED7" w:rsidRDefault="0085191F" w:rsidP="0085191F">
      <w:pPr>
        <w:rPr>
          <w:rFonts w:ascii="Verdana" w:hAnsi="Verdana"/>
        </w:rPr>
      </w:pPr>
      <w:r w:rsidRPr="00205ED7">
        <w:rPr>
          <w:rFonts w:ascii="Verdana" w:hAnsi="Verdana"/>
        </w:rPr>
        <w:t xml:space="preserve">Due to the requirements of the UK Border and Immigration Agency, applicants who are not UK or EEA nationals and whose immigration status entitles them to work without restriction in the UK will be considered on an equal basis with UK and EEA nationals.  Other non-UK or non-EEA nationals whose employment will require permission to work subject to a resident labour market test may only be considered if there </w:t>
      </w:r>
      <w:proofErr w:type="gramStart"/>
      <w:r w:rsidRPr="00205ED7">
        <w:rPr>
          <w:rFonts w:ascii="Verdana" w:hAnsi="Verdana"/>
        </w:rPr>
        <w:t>are</w:t>
      </w:r>
      <w:proofErr w:type="gramEnd"/>
      <w:r w:rsidRPr="00205ED7">
        <w:rPr>
          <w:rFonts w:ascii="Verdana" w:hAnsi="Verdana"/>
        </w:rPr>
        <w:t xml:space="preserve"> no suitable UK or EEA national candidates for the post.  Please visit </w:t>
      </w:r>
      <w:hyperlink r:id="rId6" w:history="1">
        <w:r w:rsidRPr="00205ED7">
          <w:rPr>
            <w:rStyle w:val="Hyperlink"/>
            <w:rFonts w:ascii="Verdana" w:hAnsi="Verdana"/>
          </w:rPr>
          <w:t>http://www.ukba.homeoffice.gov.uk/</w:t>
        </w:r>
      </w:hyperlink>
      <w:r w:rsidRPr="00205ED7">
        <w:rPr>
          <w:rFonts w:ascii="Verdana" w:hAnsi="Verdana"/>
        </w:rPr>
        <w:t xml:space="preserve"> for more information.  </w:t>
      </w:r>
    </w:p>
    <w:p w:rsidR="0085191F" w:rsidRPr="00205ED7" w:rsidRDefault="0085191F" w:rsidP="0085191F">
      <w:pPr>
        <w:pStyle w:val="PlainText"/>
        <w:jc w:val="both"/>
        <w:rPr>
          <w:rFonts w:ascii="Verdana" w:hAnsi="Verdana"/>
          <w:sz w:val="20"/>
          <w:szCs w:val="20"/>
        </w:rPr>
      </w:pPr>
    </w:p>
    <w:p w:rsidR="0085191F" w:rsidRPr="00205ED7" w:rsidRDefault="0085191F" w:rsidP="0085191F">
      <w:pPr>
        <w:pStyle w:val="NormalWeb"/>
        <w:spacing w:before="0" w:beforeAutospacing="0" w:after="0" w:afterAutospacing="0"/>
        <w:jc w:val="both"/>
        <w:rPr>
          <w:rFonts w:ascii="Verdana" w:hAnsi="Verdana"/>
          <w:sz w:val="20"/>
          <w:szCs w:val="20"/>
        </w:rPr>
      </w:pPr>
      <w:r w:rsidRPr="00205ED7">
        <w:rPr>
          <w:rFonts w:ascii="Verdana" w:hAnsi="Verdana" w:cs="Arial"/>
          <w:sz w:val="20"/>
          <w:szCs w:val="20"/>
        </w:rPr>
        <w:t xml:space="preserve">Informal enquiries may be addressed to Dr Sara Goodacre email: </w:t>
      </w:r>
      <w:hyperlink r:id="rId7" w:history="1">
        <w:r w:rsidRPr="00205ED7">
          <w:rPr>
            <w:rStyle w:val="Hyperlink"/>
            <w:rFonts w:ascii="Verdana" w:hAnsi="Verdana" w:cs="Arial"/>
            <w:sz w:val="20"/>
            <w:szCs w:val="20"/>
          </w:rPr>
          <w:t>sara.goodacre@nottingham.ac.uk</w:t>
        </w:r>
      </w:hyperlink>
      <w:r w:rsidRPr="00205ED7">
        <w:rPr>
          <w:rFonts w:ascii="Verdana" w:hAnsi="Verdana" w:cs="Arial"/>
          <w:sz w:val="20"/>
          <w:szCs w:val="20"/>
        </w:rPr>
        <w:t>. Please note that applications sent directly to this email address will not be accepted.</w:t>
      </w:r>
    </w:p>
    <w:p w:rsidR="00E62A8E" w:rsidRPr="00205ED7" w:rsidRDefault="00E62A8E" w:rsidP="00FD1E02">
      <w:pPr>
        <w:rPr>
          <w:rFonts w:ascii="Verdana" w:hAnsi="Verdana"/>
        </w:rPr>
      </w:pPr>
    </w:p>
    <w:sectPr w:rsidR="00E62A8E" w:rsidRPr="00205ED7" w:rsidSect="00FE541E">
      <w:pgSz w:w="12240" w:h="15840"/>
      <w:pgMar w:top="56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2C"/>
    <w:rsid w:val="00032FFF"/>
    <w:rsid w:val="00035BCD"/>
    <w:rsid w:val="00040E7C"/>
    <w:rsid w:val="00061496"/>
    <w:rsid w:val="00094C4F"/>
    <w:rsid w:val="0014366C"/>
    <w:rsid w:val="001438A0"/>
    <w:rsid w:val="00150782"/>
    <w:rsid w:val="00205ED7"/>
    <w:rsid w:val="00206CBE"/>
    <w:rsid w:val="00212683"/>
    <w:rsid w:val="00241F7D"/>
    <w:rsid w:val="002728B5"/>
    <w:rsid w:val="002B27FD"/>
    <w:rsid w:val="002C1232"/>
    <w:rsid w:val="002C148C"/>
    <w:rsid w:val="0033683B"/>
    <w:rsid w:val="00436323"/>
    <w:rsid w:val="004608BA"/>
    <w:rsid w:val="004D723C"/>
    <w:rsid w:val="004F7386"/>
    <w:rsid w:val="005129E6"/>
    <w:rsid w:val="00567CD3"/>
    <w:rsid w:val="005A7588"/>
    <w:rsid w:val="005C69F9"/>
    <w:rsid w:val="00623BC2"/>
    <w:rsid w:val="00687B01"/>
    <w:rsid w:val="00690B55"/>
    <w:rsid w:val="006C5BA6"/>
    <w:rsid w:val="006F6F71"/>
    <w:rsid w:val="007040BA"/>
    <w:rsid w:val="007A233F"/>
    <w:rsid w:val="007A27F1"/>
    <w:rsid w:val="0085191F"/>
    <w:rsid w:val="008B782C"/>
    <w:rsid w:val="008D5A92"/>
    <w:rsid w:val="008E2153"/>
    <w:rsid w:val="008F2A63"/>
    <w:rsid w:val="008F7E8B"/>
    <w:rsid w:val="0091154C"/>
    <w:rsid w:val="00943421"/>
    <w:rsid w:val="009C1877"/>
    <w:rsid w:val="009C5621"/>
    <w:rsid w:val="009F6BF4"/>
    <w:rsid w:val="00A84357"/>
    <w:rsid w:val="00AE4376"/>
    <w:rsid w:val="00AF39AB"/>
    <w:rsid w:val="00B34C7B"/>
    <w:rsid w:val="00B34E32"/>
    <w:rsid w:val="00B41ED8"/>
    <w:rsid w:val="00B63D52"/>
    <w:rsid w:val="00B84AD7"/>
    <w:rsid w:val="00BA4059"/>
    <w:rsid w:val="00BB52B3"/>
    <w:rsid w:val="00BD5DE1"/>
    <w:rsid w:val="00C65C2D"/>
    <w:rsid w:val="00D41FEE"/>
    <w:rsid w:val="00DF5C2C"/>
    <w:rsid w:val="00E51CA8"/>
    <w:rsid w:val="00E62A8E"/>
    <w:rsid w:val="00E7422A"/>
    <w:rsid w:val="00EB59E3"/>
    <w:rsid w:val="00F375C9"/>
    <w:rsid w:val="00F66562"/>
    <w:rsid w:val="00F71FE1"/>
    <w:rsid w:val="00F97E7D"/>
    <w:rsid w:val="00FA63D7"/>
    <w:rsid w:val="00FD1E02"/>
    <w:rsid w:val="00FE5336"/>
    <w:rsid w:val="00FE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82C"/>
    <w:pPr>
      <w:overflowPunct w:val="0"/>
      <w:autoSpaceDE w:val="0"/>
      <w:autoSpaceDN w:val="0"/>
      <w:adjustRightInd w:val="0"/>
      <w:textAlignment w:val="baseline"/>
    </w:pPr>
  </w:style>
  <w:style w:type="paragraph" w:styleId="Heading5">
    <w:name w:val="heading 5"/>
    <w:basedOn w:val="Normal"/>
    <w:next w:val="Normal"/>
    <w:qFormat/>
    <w:rsid w:val="008B782C"/>
    <w:pPr>
      <w:keepNext/>
      <w:overflowPunct/>
      <w:autoSpaceDE/>
      <w:autoSpaceDN/>
      <w:adjustRightInd/>
      <w:spacing w:before="120"/>
      <w:textAlignment w:val="auto"/>
      <w:outlineLvl w:val="4"/>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82C"/>
    <w:pPr>
      <w:tabs>
        <w:tab w:val="center" w:pos="4153"/>
        <w:tab w:val="right" w:pos="8306"/>
      </w:tabs>
    </w:pPr>
  </w:style>
  <w:style w:type="character" w:styleId="Hyperlink">
    <w:name w:val="Hyperlink"/>
    <w:basedOn w:val="DefaultParagraphFont"/>
    <w:rsid w:val="008B782C"/>
    <w:rPr>
      <w:color w:val="0000FF"/>
      <w:u w:val="single"/>
    </w:rPr>
  </w:style>
  <w:style w:type="paragraph" w:styleId="BodyText">
    <w:name w:val="Body Text"/>
    <w:basedOn w:val="Normal"/>
    <w:rsid w:val="008B782C"/>
    <w:pPr>
      <w:overflowPunct/>
      <w:autoSpaceDE/>
      <w:autoSpaceDN/>
      <w:adjustRightInd/>
      <w:textAlignment w:val="auto"/>
    </w:pPr>
    <w:rPr>
      <w:rFonts w:ascii="Verdana" w:hAnsi="Verdana"/>
      <w:sz w:val="24"/>
      <w:lang w:eastAsia="en-US"/>
    </w:rPr>
  </w:style>
  <w:style w:type="paragraph" w:styleId="Subtitle">
    <w:name w:val="Subtitle"/>
    <w:basedOn w:val="Normal"/>
    <w:qFormat/>
    <w:rsid w:val="008B782C"/>
    <w:pPr>
      <w:overflowPunct/>
      <w:autoSpaceDE/>
      <w:autoSpaceDN/>
      <w:adjustRightInd/>
      <w:spacing w:before="120" w:after="120"/>
      <w:jc w:val="center"/>
      <w:textAlignment w:val="auto"/>
    </w:pPr>
    <w:rPr>
      <w:b/>
      <w:sz w:val="28"/>
      <w:lang w:eastAsia="en-US"/>
    </w:rPr>
  </w:style>
  <w:style w:type="paragraph" w:styleId="BalloonText">
    <w:name w:val="Balloon Text"/>
    <w:basedOn w:val="Normal"/>
    <w:semiHidden/>
    <w:rsid w:val="00B34E32"/>
    <w:rPr>
      <w:rFonts w:ascii="Tahoma" w:hAnsi="Tahoma" w:cs="Tahoma"/>
      <w:sz w:val="16"/>
      <w:szCs w:val="16"/>
    </w:rPr>
  </w:style>
  <w:style w:type="paragraph" w:styleId="DocumentMap">
    <w:name w:val="Document Map"/>
    <w:basedOn w:val="Normal"/>
    <w:semiHidden/>
    <w:rsid w:val="009C5621"/>
    <w:pPr>
      <w:shd w:val="clear" w:color="auto" w:fill="000080"/>
    </w:pPr>
    <w:rPr>
      <w:rFonts w:ascii="Tahoma" w:hAnsi="Tahoma" w:cs="Tahoma"/>
    </w:rPr>
  </w:style>
  <w:style w:type="paragraph" w:styleId="NormalWeb">
    <w:name w:val="Normal (Web)"/>
    <w:basedOn w:val="Normal"/>
    <w:uiPriority w:val="99"/>
    <w:rsid w:val="0085191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85191F"/>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5191F"/>
    <w:rPr>
      <w:rFonts w:ascii="Consolas" w:eastAsia="Calibri" w:hAnsi="Consolas"/>
      <w:sz w:val="21"/>
      <w:szCs w:val="21"/>
      <w:lang w:eastAsia="en-US"/>
    </w:rPr>
  </w:style>
  <w:style w:type="character" w:styleId="CommentReference">
    <w:name w:val="annotation reference"/>
    <w:basedOn w:val="DefaultParagraphFont"/>
    <w:rsid w:val="006C5BA6"/>
    <w:rPr>
      <w:sz w:val="16"/>
      <w:szCs w:val="16"/>
    </w:rPr>
  </w:style>
  <w:style w:type="paragraph" w:styleId="CommentText">
    <w:name w:val="annotation text"/>
    <w:basedOn w:val="Normal"/>
    <w:link w:val="CommentTextChar"/>
    <w:rsid w:val="006C5BA6"/>
  </w:style>
  <w:style w:type="character" w:customStyle="1" w:styleId="CommentTextChar">
    <w:name w:val="Comment Text Char"/>
    <w:basedOn w:val="DefaultParagraphFont"/>
    <w:link w:val="CommentText"/>
    <w:rsid w:val="006C5BA6"/>
  </w:style>
  <w:style w:type="paragraph" w:styleId="CommentSubject">
    <w:name w:val="annotation subject"/>
    <w:basedOn w:val="CommentText"/>
    <w:next w:val="CommentText"/>
    <w:link w:val="CommentSubjectChar"/>
    <w:rsid w:val="006C5BA6"/>
    <w:rPr>
      <w:b/>
      <w:bCs/>
    </w:rPr>
  </w:style>
  <w:style w:type="character" w:customStyle="1" w:styleId="CommentSubjectChar">
    <w:name w:val="Comment Subject Char"/>
    <w:basedOn w:val="CommentTextChar"/>
    <w:link w:val="CommentSubject"/>
    <w:rsid w:val="006C5BA6"/>
    <w:rPr>
      <w:b/>
      <w:bCs/>
    </w:rPr>
  </w:style>
  <w:style w:type="character" w:styleId="FollowedHyperlink">
    <w:name w:val="FollowedHyperlink"/>
    <w:basedOn w:val="DefaultParagraphFont"/>
    <w:rsid w:val="002C14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82C"/>
    <w:pPr>
      <w:overflowPunct w:val="0"/>
      <w:autoSpaceDE w:val="0"/>
      <w:autoSpaceDN w:val="0"/>
      <w:adjustRightInd w:val="0"/>
      <w:textAlignment w:val="baseline"/>
    </w:pPr>
  </w:style>
  <w:style w:type="paragraph" w:styleId="Heading5">
    <w:name w:val="heading 5"/>
    <w:basedOn w:val="Normal"/>
    <w:next w:val="Normal"/>
    <w:qFormat/>
    <w:rsid w:val="008B782C"/>
    <w:pPr>
      <w:keepNext/>
      <w:overflowPunct/>
      <w:autoSpaceDE/>
      <w:autoSpaceDN/>
      <w:adjustRightInd/>
      <w:spacing w:before="120"/>
      <w:textAlignment w:val="auto"/>
      <w:outlineLvl w:val="4"/>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82C"/>
    <w:pPr>
      <w:tabs>
        <w:tab w:val="center" w:pos="4153"/>
        <w:tab w:val="right" w:pos="8306"/>
      </w:tabs>
    </w:pPr>
  </w:style>
  <w:style w:type="character" w:styleId="Hyperlink">
    <w:name w:val="Hyperlink"/>
    <w:basedOn w:val="DefaultParagraphFont"/>
    <w:rsid w:val="008B782C"/>
    <w:rPr>
      <w:color w:val="0000FF"/>
      <w:u w:val="single"/>
    </w:rPr>
  </w:style>
  <w:style w:type="paragraph" w:styleId="BodyText">
    <w:name w:val="Body Text"/>
    <w:basedOn w:val="Normal"/>
    <w:rsid w:val="008B782C"/>
    <w:pPr>
      <w:overflowPunct/>
      <w:autoSpaceDE/>
      <w:autoSpaceDN/>
      <w:adjustRightInd/>
      <w:textAlignment w:val="auto"/>
    </w:pPr>
    <w:rPr>
      <w:rFonts w:ascii="Verdana" w:hAnsi="Verdana"/>
      <w:sz w:val="24"/>
      <w:lang w:eastAsia="en-US"/>
    </w:rPr>
  </w:style>
  <w:style w:type="paragraph" w:styleId="Subtitle">
    <w:name w:val="Subtitle"/>
    <w:basedOn w:val="Normal"/>
    <w:qFormat/>
    <w:rsid w:val="008B782C"/>
    <w:pPr>
      <w:overflowPunct/>
      <w:autoSpaceDE/>
      <w:autoSpaceDN/>
      <w:adjustRightInd/>
      <w:spacing w:before="120" w:after="120"/>
      <w:jc w:val="center"/>
      <w:textAlignment w:val="auto"/>
    </w:pPr>
    <w:rPr>
      <w:b/>
      <w:sz w:val="28"/>
      <w:lang w:eastAsia="en-US"/>
    </w:rPr>
  </w:style>
  <w:style w:type="paragraph" w:styleId="BalloonText">
    <w:name w:val="Balloon Text"/>
    <w:basedOn w:val="Normal"/>
    <w:semiHidden/>
    <w:rsid w:val="00B34E32"/>
    <w:rPr>
      <w:rFonts w:ascii="Tahoma" w:hAnsi="Tahoma" w:cs="Tahoma"/>
      <w:sz w:val="16"/>
      <w:szCs w:val="16"/>
    </w:rPr>
  </w:style>
  <w:style w:type="paragraph" w:styleId="DocumentMap">
    <w:name w:val="Document Map"/>
    <w:basedOn w:val="Normal"/>
    <w:semiHidden/>
    <w:rsid w:val="009C5621"/>
    <w:pPr>
      <w:shd w:val="clear" w:color="auto" w:fill="000080"/>
    </w:pPr>
    <w:rPr>
      <w:rFonts w:ascii="Tahoma" w:hAnsi="Tahoma" w:cs="Tahoma"/>
    </w:rPr>
  </w:style>
  <w:style w:type="paragraph" w:styleId="NormalWeb">
    <w:name w:val="Normal (Web)"/>
    <w:basedOn w:val="Normal"/>
    <w:uiPriority w:val="99"/>
    <w:rsid w:val="0085191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85191F"/>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5191F"/>
    <w:rPr>
      <w:rFonts w:ascii="Consolas" w:eastAsia="Calibri" w:hAnsi="Consolas"/>
      <w:sz w:val="21"/>
      <w:szCs w:val="21"/>
      <w:lang w:eastAsia="en-US"/>
    </w:rPr>
  </w:style>
  <w:style w:type="character" w:styleId="CommentReference">
    <w:name w:val="annotation reference"/>
    <w:basedOn w:val="DefaultParagraphFont"/>
    <w:rsid w:val="006C5BA6"/>
    <w:rPr>
      <w:sz w:val="16"/>
      <w:szCs w:val="16"/>
    </w:rPr>
  </w:style>
  <w:style w:type="paragraph" w:styleId="CommentText">
    <w:name w:val="annotation text"/>
    <w:basedOn w:val="Normal"/>
    <w:link w:val="CommentTextChar"/>
    <w:rsid w:val="006C5BA6"/>
  </w:style>
  <w:style w:type="character" w:customStyle="1" w:styleId="CommentTextChar">
    <w:name w:val="Comment Text Char"/>
    <w:basedOn w:val="DefaultParagraphFont"/>
    <w:link w:val="CommentText"/>
    <w:rsid w:val="006C5BA6"/>
  </w:style>
  <w:style w:type="paragraph" w:styleId="CommentSubject">
    <w:name w:val="annotation subject"/>
    <w:basedOn w:val="CommentText"/>
    <w:next w:val="CommentText"/>
    <w:link w:val="CommentSubjectChar"/>
    <w:rsid w:val="006C5BA6"/>
    <w:rPr>
      <w:b/>
      <w:bCs/>
    </w:rPr>
  </w:style>
  <w:style w:type="character" w:customStyle="1" w:styleId="CommentSubjectChar">
    <w:name w:val="Comment Subject Char"/>
    <w:basedOn w:val="CommentTextChar"/>
    <w:link w:val="CommentSubject"/>
    <w:rsid w:val="006C5BA6"/>
    <w:rPr>
      <w:b/>
      <w:bCs/>
    </w:rPr>
  </w:style>
  <w:style w:type="character" w:styleId="FollowedHyperlink">
    <w:name w:val="FollowedHyperlink"/>
    <w:basedOn w:val="DefaultParagraphFont"/>
    <w:rsid w:val="002C1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9612">
      <w:bodyDiv w:val="1"/>
      <w:marLeft w:val="0"/>
      <w:marRight w:val="0"/>
      <w:marTop w:val="0"/>
      <w:marBottom w:val="0"/>
      <w:divBdr>
        <w:top w:val="none" w:sz="0" w:space="0" w:color="auto"/>
        <w:left w:val="none" w:sz="0" w:space="0" w:color="auto"/>
        <w:bottom w:val="none" w:sz="0" w:space="0" w:color="auto"/>
        <w:right w:val="none" w:sz="0" w:space="0" w:color="auto"/>
      </w:divBdr>
      <w:divsChild>
        <w:div w:id="367797611">
          <w:marLeft w:val="0"/>
          <w:marRight w:val="0"/>
          <w:marTop w:val="0"/>
          <w:marBottom w:val="0"/>
          <w:divBdr>
            <w:top w:val="none" w:sz="0" w:space="0" w:color="auto"/>
            <w:left w:val="none" w:sz="0" w:space="0" w:color="auto"/>
            <w:bottom w:val="none" w:sz="0" w:space="0" w:color="auto"/>
            <w:right w:val="none" w:sz="0" w:space="0" w:color="auto"/>
          </w:divBdr>
        </w:div>
        <w:div w:id="439224791">
          <w:marLeft w:val="0"/>
          <w:marRight w:val="0"/>
          <w:marTop w:val="0"/>
          <w:marBottom w:val="0"/>
          <w:divBdr>
            <w:top w:val="none" w:sz="0" w:space="0" w:color="auto"/>
            <w:left w:val="none" w:sz="0" w:space="0" w:color="auto"/>
            <w:bottom w:val="none" w:sz="0" w:space="0" w:color="auto"/>
            <w:right w:val="none" w:sz="0" w:space="0" w:color="auto"/>
          </w:divBdr>
        </w:div>
        <w:div w:id="955910322">
          <w:marLeft w:val="0"/>
          <w:marRight w:val="0"/>
          <w:marTop w:val="0"/>
          <w:marBottom w:val="0"/>
          <w:divBdr>
            <w:top w:val="none" w:sz="0" w:space="0" w:color="auto"/>
            <w:left w:val="none" w:sz="0" w:space="0" w:color="auto"/>
            <w:bottom w:val="none" w:sz="0" w:space="0" w:color="auto"/>
            <w:right w:val="none" w:sz="0" w:space="0" w:color="auto"/>
          </w:divBdr>
        </w:div>
      </w:divsChild>
    </w:div>
    <w:div w:id="1016495096">
      <w:bodyDiv w:val="1"/>
      <w:marLeft w:val="0"/>
      <w:marRight w:val="0"/>
      <w:marTop w:val="0"/>
      <w:marBottom w:val="0"/>
      <w:divBdr>
        <w:top w:val="none" w:sz="0" w:space="0" w:color="auto"/>
        <w:left w:val="none" w:sz="0" w:space="0" w:color="auto"/>
        <w:bottom w:val="none" w:sz="0" w:space="0" w:color="auto"/>
        <w:right w:val="none" w:sz="0" w:space="0" w:color="auto"/>
      </w:divBdr>
      <w:divsChild>
        <w:div w:id="255404483">
          <w:marLeft w:val="0"/>
          <w:marRight w:val="0"/>
          <w:marTop w:val="0"/>
          <w:marBottom w:val="0"/>
          <w:divBdr>
            <w:top w:val="none" w:sz="0" w:space="0" w:color="auto"/>
            <w:left w:val="none" w:sz="0" w:space="0" w:color="auto"/>
            <w:bottom w:val="none" w:sz="0" w:space="0" w:color="auto"/>
            <w:right w:val="none" w:sz="0" w:space="0" w:color="auto"/>
          </w:divBdr>
        </w:div>
        <w:div w:id="1085149325">
          <w:marLeft w:val="0"/>
          <w:marRight w:val="0"/>
          <w:marTop w:val="0"/>
          <w:marBottom w:val="0"/>
          <w:divBdr>
            <w:top w:val="none" w:sz="0" w:space="0" w:color="auto"/>
            <w:left w:val="none" w:sz="0" w:space="0" w:color="auto"/>
            <w:bottom w:val="none" w:sz="0" w:space="0" w:color="auto"/>
            <w:right w:val="none" w:sz="0" w:space="0" w:color="auto"/>
          </w:divBdr>
        </w:div>
      </w:divsChild>
    </w:div>
    <w:div w:id="1408964868">
      <w:bodyDiv w:val="1"/>
      <w:marLeft w:val="0"/>
      <w:marRight w:val="0"/>
      <w:marTop w:val="0"/>
      <w:marBottom w:val="0"/>
      <w:divBdr>
        <w:top w:val="none" w:sz="0" w:space="0" w:color="auto"/>
        <w:left w:val="none" w:sz="0" w:space="0" w:color="auto"/>
        <w:bottom w:val="none" w:sz="0" w:space="0" w:color="auto"/>
        <w:right w:val="none" w:sz="0" w:space="0" w:color="auto"/>
      </w:divBdr>
      <w:divsChild>
        <w:div w:id="72119937">
          <w:marLeft w:val="0"/>
          <w:marRight w:val="0"/>
          <w:marTop w:val="0"/>
          <w:marBottom w:val="0"/>
          <w:divBdr>
            <w:top w:val="none" w:sz="0" w:space="0" w:color="auto"/>
            <w:left w:val="none" w:sz="0" w:space="0" w:color="auto"/>
            <w:bottom w:val="none" w:sz="0" w:space="0" w:color="auto"/>
            <w:right w:val="none" w:sz="0" w:space="0" w:color="auto"/>
          </w:divBdr>
        </w:div>
        <w:div w:id="163595655">
          <w:marLeft w:val="0"/>
          <w:marRight w:val="0"/>
          <w:marTop w:val="0"/>
          <w:marBottom w:val="0"/>
          <w:divBdr>
            <w:top w:val="none" w:sz="0" w:space="0" w:color="auto"/>
            <w:left w:val="none" w:sz="0" w:space="0" w:color="auto"/>
            <w:bottom w:val="none" w:sz="0" w:space="0" w:color="auto"/>
            <w:right w:val="none" w:sz="0" w:space="0" w:color="auto"/>
          </w:divBdr>
        </w:div>
        <w:div w:id="205214744">
          <w:marLeft w:val="0"/>
          <w:marRight w:val="0"/>
          <w:marTop w:val="0"/>
          <w:marBottom w:val="0"/>
          <w:divBdr>
            <w:top w:val="none" w:sz="0" w:space="0" w:color="auto"/>
            <w:left w:val="none" w:sz="0" w:space="0" w:color="auto"/>
            <w:bottom w:val="none" w:sz="0" w:space="0" w:color="auto"/>
            <w:right w:val="none" w:sz="0" w:space="0" w:color="auto"/>
          </w:divBdr>
        </w:div>
        <w:div w:id="236675099">
          <w:marLeft w:val="0"/>
          <w:marRight w:val="0"/>
          <w:marTop w:val="0"/>
          <w:marBottom w:val="0"/>
          <w:divBdr>
            <w:top w:val="none" w:sz="0" w:space="0" w:color="auto"/>
            <w:left w:val="none" w:sz="0" w:space="0" w:color="auto"/>
            <w:bottom w:val="none" w:sz="0" w:space="0" w:color="auto"/>
            <w:right w:val="none" w:sz="0" w:space="0" w:color="auto"/>
          </w:divBdr>
        </w:div>
        <w:div w:id="292566311">
          <w:marLeft w:val="0"/>
          <w:marRight w:val="0"/>
          <w:marTop w:val="0"/>
          <w:marBottom w:val="0"/>
          <w:divBdr>
            <w:top w:val="none" w:sz="0" w:space="0" w:color="auto"/>
            <w:left w:val="none" w:sz="0" w:space="0" w:color="auto"/>
            <w:bottom w:val="none" w:sz="0" w:space="0" w:color="auto"/>
            <w:right w:val="none" w:sz="0" w:space="0" w:color="auto"/>
          </w:divBdr>
        </w:div>
        <w:div w:id="327369481">
          <w:marLeft w:val="0"/>
          <w:marRight w:val="0"/>
          <w:marTop w:val="0"/>
          <w:marBottom w:val="0"/>
          <w:divBdr>
            <w:top w:val="none" w:sz="0" w:space="0" w:color="auto"/>
            <w:left w:val="none" w:sz="0" w:space="0" w:color="auto"/>
            <w:bottom w:val="none" w:sz="0" w:space="0" w:color="auto"/>
            <w:right w:val="none" w:sz="0" w:space="0" w:color="auto"/>
          </w:divBdr>
        </w:div>
        <w:div w:id="479732718">
          <w:marLeft w:val="0"/>
          <w:marRight w:val="0"/>
          <w:marTop w:val="0"/>
          <w:marBottom w:val="0"/>
          <w:divBdr>
            <w:top w:val="none" w:sz="0" w:space="0" w:color="auto"/>
            <w:left w:val="none" w:sz="0" w:space="0" w:color="auto"/>
            <w:bottom w:val="none" w:sz="0" w:space="0" w:color="auto"/>
            <w:right w:val="none" w:sz="0" w:space="0" w:color="auto"/>
          </w:divBdr>
        </w:div>
        <w:div w:id="529536232">
          <w:marLeft w:val="0"/>
          <w:marRight w:val="0"/>
          <w:marTop w:val="0"/>
          <w:marBottom w:val="0"/>
          <w:divBdr>
            <w:top w:val="none" w:sz="0" w:space="0" w:color="auto"/>
            <w:left w:val="none" w:sz="0" w:space="0" w:color="auto"/>
            <w:bottom w:val="none" w:sz="0" w:space="0" w:color="auto"/>
            <w:right w:val="none" w:sz="0" w:space="0" w:color="auto"/>
          </w:divBdr>
        </w:div>
        <w:div w:id="569314633">
          <w:marLeft w:val="0"/>
          <w:marRight w:val="0"/>
          <w:marTop w:val="0"/>
          <w:marBottom w:val="0"/>
          <w:divBdr>
            <w:top w:val="none" w:sz="0" w:space="0" w:color="auto"/>
            <w:left w:val="none" w:sz="0" w:space="0" w:color="auto"/>
            <w:bottom w:val="none" w:sz="0" w:space="0" w:color="auto"/>
            <w:right w:val="none" w:sz="0" w:space="0" w:color="auto"/>
          </w:divBdr>
        </w:div>
        <w:div w:id="720204834">
          <w:marLeft w:val="0"/>
          <w:marRight w:val="0"/>
          <w:marTop w:val="0"/>
          <w:marBottom w:val="0"/>
          <w:divBdr>
            <w:top w:val="none" w:sz="0" w:space="0" w:color="auto"/>
            <w:left w:val="none" w:sz="0" w:space="0" w:color="auto"/>
            <w:bottom w:val="none" w:sz="0" w:space="0" w:color="auto"/>
            <w:right w:val="none" w:sz="0" w:space="0" w:color="auto"/>
          </w:divBdr>
        </w:div>
        <w:div w:id="798766057">
          <w:marLeft w:val="0"/>
          <w:marRight w:val="0"/>
          <w:marTop w:val="0"/>
          <w:marBottom w:val="0"/>
          <w:divBdr>
            <w:top w:val="none" w:sz="0" w:space="0" w:color="auto"/>
            <w:left w:val="none" w:sz="0" w:space="0" w:color="auto"/>
            <w:bottom w:val="none" w:sz="0" w:space="0" w:color="auto"/>
            <w:right w:val="none" w:sz="0" w:space="0" w:color="auto"/>
          </w:divBdr>
        </w:div>
        <w:div w:id="860584093">
          <w:marLeft w:val="0"/>
          <w:marRight w:val="0"/>
          <w:marTop w:val="0"/>
          <w:marBottom w:val="0"/>
          <w:divBdr>
            <w:top w:val="none" w:sz="0" w:space="0" w:color="auto"/>
            <w:left w:val="none" w:sz="0" w:space="0" w:color="auto"/>
            <w:bottom w:val="none" w:sz="0" w:space="0" w:color="auto"/>
            <w:right w:val="none" w:sz="0" w:space="0" w:color="auto"/>
          </w:divBdr>
        </w:div>
        <w:div w:id="865217139">
          <w:marLeft w:val="0"/>
          <w:marRight w:val="0"/>
          <w:marTop w:val="0"/>
          <w:marBottom w:val="0"/>
          <w:divBdr>
            <w:top w:val="none" w:sz="0" w:space="0" w:color="auto"/>
            <w:left w:val="none" w:sz="0" w:space="0" w:color="auto"/>
            <w:bottom w:val="none" w:sz="0" w:space="0" w:color="auto"/>
            <w:right w:val="none" w:sz="0" w:space="0" w:color="auto"/>
          </w:divBdr>
        </w:div>
        <w:div w:id="901990639">
          <w:marLeft w:val="0"/>
          <w:marRight w:val="0"/>
          <w:marTop w:val="0"/>
          <w:marBottom w:val="0"/>
          <w:divBdr>
            <w:top w:val="none" w:sz="0" w:space="0" w:color="auto"/>
            <w:left w:val="none" w:sz="0" w:space="0" w:color="auto"/>
            <w:bottom w:val="none" w:sz="0" w:space="0" w:color="auto"/>
            <w:right w:val="none" w:sz="0" w:space="0" w:color="auto"/>
          </w:divBdr>
        </w:div>
        <w:div w:id="951665709">
          <w:marLeft w:val="0"/>
          <w:marRight w:val="0"/>
          <w:marTop w:val="0"/>
          <w:marBottom w:val="0"/>
          <w:divBdr>
            <w:top w:val="none" w:sz="0" w:space="0" w:color="auto"/>
            <w:left w:val="none" w:sz="0" w:space="0" w:color="auto"/>
            <w:bottom w:val="none" w:sz="0" w:space="0" w:color="auto"/>
            <w:right w:val="none" w:sz="0" w:space="0" w:color="auto"/>
          </w:divBdr>
        </w:div>
        <w:div w:id="993413437">
          <w:marLeft w:val="0"/>
          <w:marRight w:val="0"/>
          <w:marTop w:val="0"/>
          <w:marBottom w:val="0"/>
          <w:divBdr>
            <w:top w:val="none" w:sz="0" w:space="0" w:color="auto"/>
            <w:left w:val="none" w:sz="0" w:space="0" w:color="auto"/>
            <w:bottom w:val="none" w:sz="0" w:space="0" w:color="auto"/>
            <w:right w:val="none" w:sz="0" w:space="0" w:color="auto"/>
          </w:divBdr>
        </w:div>
        <w:div w:id="1061444195">
          <w:marLeft w:val="0"/>
          <w:marRight w:val="0"/>
          <w:marTop w:val="0"/>
          <w:marBottom w:val="0"/>
          <w:divBdr>
            <w:top w:val="none" w:sz="0" w:space="0" w:color="auto"/>
            <w:left w:val="none" w:sz="0" w:space="0" w:color="auto"/>
            <w:bottom w:val="none" w:sz="0" w:space="0" w:color="auto"/>
            <w:right w:val="none" w:sz="0" w:space="0" w:color="auto"/>
          </w:divBdr>
        </w:div>
        <w:div w:id="1107237384">
          <w:marLeft w:val="0"/>
          <w:marRight w:val="0"/>
          <w:marTop w:val="0"/>
          <w:marBottom w:val="0"/>
          <w:divBdr>
            <w:top w:val="none" w:sz="0" w:space="0" w:color="auto"/>
            <w:left w:val="none" w:sz="0" w:space="0" w:color="auto"/>
            <w:bottom w:val="none" w:sz="0" w:space="0" w:color="auto"/>
            <w:right w:val="none" w:sz="0" w:space="0" w:color="auto"/>
          </w:divBdr>
        </w:div>
        <w:div w:id="1115246346">
          <w:marLeft w:val="0"/>
          <w:marRight w:val="0"/>
          <w:marTop w:val="0"/>
          <w:marBottom w:val="0"/>
          <w:divBdr>
            <w:top w:val="none" w:sz="0" w:space="0" w:color="auto"/>
            <w:left w:val="none" w:sz="0" w:space="0" w:color="auto"/>
            <w:bottom w:val="none" w:sz="0" w:space="0" w:color="auto"/>
            <w:right w:val="none" w:sz="0" w:space="0" w:color="auto"/>
          </w:divBdr>
        </w:div>
        <w:div w:id="1128476279">
          <w:marLeft w:val="0"/>
          <w:marRight w:val="0"/>
          <w:marTop w:val="0"/>
          <w:marBottom w:val="0"/>
          <w:divBdr>
            <w:top w:val="none" w:sz="0" w:space="0" w:color="auto"/>
            <w:left w:val="none" w:sz="0" w:space="0" w:color="auto"/>
            <w:bottom w:val="none" w:sz="0" w:space="0" w:color="auto"/>
            <w:right w:val="none" w:sz="0" w:space="0" w:color="auto"/>
          </w:divBdr>
        </w:div>
        <w:div w:id="1455371378">
          <w:marLeft w:val="0"/>
          <w:marRight w:val="0"/>
          <w:marTop w:val="0"/>
          <w:marBottom w:val="0"/>
          <w:divBdr>
            <w:top w:val="none" w:sz="0" w:space="0" w:color="auto"/>
            <w:left w:val="none" w:sz="0" w:space="0" w:color="auto"/>
            <w:bottom w:val="none" w:sz="0" w:space="0" w:color="auto"/>
            <w:right w:val="none" w:sz="0" w:space="0" w:color="auto"/>
          </w:divBdr>
        </w:div>
        <w:div w:id="1516311574">
          <w:marLeft w:val="0"/>
          <w:marRight w:val="0"/>
          <w:marTop w:val="0"/>
          <w:marBottom w:val="0"/>
          <w:divBdr>
            <w:top w:val="none" w:sz="0" w:space="0" w:color="auto"/>
            <w:left w:val="none" w:sz="0" w:space="0" w:color="auto"/>
            <w:bottom w:val="none" w:sz="0" w:space="0" w:color="auto"/>
            <w:right w:val="none" w:sz="0" w:space="0" w:color="auto"/>
          </w:divBdr>
        </w:div>
        <w:div w:id="1602840235">
          <w:marLeft w:val="0"/>
          <w:marRight w:val="0"/>
          <w:marTop w:val="0"/>
          <w:marBottom w:val="0"/>
          <w:divBdr>
            <w:top w:val="none" w:sz="0" w:space="0" w:color="auto"/>
            <w:left w:val="none" w:sz="0" w:space="0" w:color="auto"/>
            <w:bottom w:val="none" w:sz="0" w:space="0" w:color="auto"/>
            <w:right w:val="none" w:sz="0" w:space="0" w:color="auto"/>
          </w:divBdr>
        </w:div>
        <w:div w:id="1617177091">
          <w:marLeft w:val="0"/>
          <w:marRight w:val="0"/>
          <w:marTop w:val="0"/>
          <w:marBottom w:val="0"/>
          <w:divBdr>
            <w:top w:val="none" w:sz="0" w:space="0" w:color="auto"/>
            <w:left w:val="none" w:sz="0" w:space="0" w:color="auto"/>
            <w:bottom w:val="none" w:sz="0" w:space="0" w:color="auto"/>
            <w:right w:val="none" w:sz="0" w:space="0" w:color="auto"/>
          </w:divBdr>
        </w:div>
        <w:div w:id="1659574237">
          <w:marLeft w:val="0"/>
          <w:marRight w:val="0"/>
          <w:marTop w:val="0"/>
          <w:marBottom w:val="0"/>
          <w:divBdr>
            <w:top w:val="none" w:sz="0" w:space="0" w:color="auto"/>
            <w:left w:val="none" w:sz="0" w:space="0" w:color="auto"/>
            <w:bottom w:val="none" w:sz="0" w:space="0" w:color="auto"/>
            <w:right w:val="none" w:sz="0" w:space="0" w:color="auto"/>
          </w:divBdr>
        </w:div>
        <w:div w:id="1866138001">
          <w:marLeft w:val="0"/>
          <w:marRight w:val="0"/>
          <w:marTop w:val="0"/>
          <w:marBottom w:val="0"/>
          <w:divBdr>
            <w:top w:val="none" w:sz="0" w:space="0" w:color="auto"/>
            <w:left w:val="none" w:sz="0" w:space="0" w:color="auto"/>
            <w:bottom w:val="none" w:sz="0" w:space="0" w:color="auto"/>
            <w:right w:val="none" w:sz="0" w:space="0" w:color="auto"/>
          </w:divBdr>
        </w:div>
        <w:div w:id="2060519012">
          <w:marLeft w:val="0"/>
          <w:marRight w:val="0"/>
          <w:marTop w:val="0"/>
          <w:marBottom w:val="0"/>
          <w:divBdr>
            <w:top w:val="none" w:sz="0" w:space="0" w:color="auto"/>
            <w:left w:val="none" w:sz="0" w:space="0" w:color="auto"/>
            <w:bottom w:val="none" w:sz="0" w:space="0" w:color="auto"/>
            <w:right w:val="none" w:sz="0" w:space="0" w:color="auto"/>
          </w:divBdr>
        </w:div>
      </w:divsChild>
    </w:div>
    <w:div w:id="1470048473">
      <w:bodyDiv w:val="1"/>
      <w:marLeft w:val="0"/>
      <w:marRight w:val="0"/>
      <w:marTop w:val="0"/>
      <w:marBottom w:val="0"/>
      <w:divBdr>
        <w:top w:val="none" w:sz="0" w:space="0" w:color="auto"/>
        <w:left w:val="none" w:sz="0" w:space="0" w:color="auto"/>
        <w:bottom w:val="none" w:sz="0" w:space="0" w:color="auto"/>
        <w:right w:val="none" w:sz="0" w:space="0" w:color="auto"/>
      </w:divBdr>
      <w:divsChild>
        <w:div w:id="1047726526">
          <w:marLeft w:val="0"/>
          <w:marRight w:val="0"/>
          <w:marTop w:val="0"/>
          <w:marBottom w:val="0"/>
          <w:divBdr>
            <w:top w:val="none" w:sz="0" w:space="0" w:color="auto"/>
            <w:left w:val="none" w:sz="0" w:space="0" w:color="auto"/>
            <w:bottom w:val="none" w:sz="0" w:space="0" w:color="auto"/>
            <w:right w:val="none" w:sz="0" w:space="0" w:color="auto"/>
          </w:divBdr>
        </w:div>
        <w:div w:id="1094865020">
          <w:marLeft w:val="0"/>
          <w:marRight w:val="0"/>
          <w:marTop w:val="0"/>
          <w:marBottom w:val="0"/>
          <w:divBdr>
            <w:top w:val="none" w:sz="0" w:space="0" w:color="auto"/>
            <w:left w:val="none" w:sz="0" w:space="0" w:color="auto"/>
            <w:bottom w:val="none" w:sz="0" w:space="0" w:color="auto"/>
            <w:right w:val="none" w:sz="0" w:space="0" w:color="auto"/>
          </w:divBdr>
        </w:div>
        <w:div w:id="1508665744">
          <w:marLeft w:val="0"/>
          <w:marRight w:val="0"/>
          <w:marTop w:val="0"/>
          <w:marBottom w:val="0"/>
          <w:divBdr>
            <w:top w:val="none" w:sz="0" w:space="0" w:color="auto"/>
            <w:left w:val="none" w:sz="0" w:space="0" w:color="auto"/>
            <w:bottom w:val="none" w:sz="0" w:space="0" w:color="auto"/>
            <w:right w:val="none" w:sz="0" w:space="0" w:color="auto"/>
          </w:divBdr>
        </w:div>
        <w:div w:id="1630168187">
          <w:marLeft w:val="0"/>
          <w:marRight w:val="0"/>
          <w:marTop w:val="0"/>
          <w:marBottom w:val="0"/>
          <w:divBdr>
            <w:top w:val="none" w:sz="0" w:space="0" w:color="auto"/>
            <w:left w:val="none" w:sz="0" w:space="0" w:color="auto"/>
            <w:bottom w:val="none" w:sz="0" w:space="0" w:color="auto"/>
            <w:right w:val="none" w:sz="0" w:space="0" w:color="auto"/>
          </w:divBdr>
        </w:div>
        <w:div w:id="1874417929">
          <w:marLeft w:val="0"/>
          <w:marRight w:val="0"/>
          <w:marTop w:val="0"/>
          <w:marBottom w:val="0"/>
          <w:divBdr>
            <w:top w:val="none" w:sz="0" w:space="0" w:color="auto"/>
            <w:left w:val="none" w:sz="0" w:space="0" w:color="auto"/>
            <w:bottom w:val="none" w:sz="0" w:space="0" w:color="auto"/>
            <w:right w:val="none" w:sz="0" w:space="0" w:color="auto"/>
          </w:divBdr>
        </w:div>
        <w:div w:id="1945305787">
          <w:marLeft w:val="0"/>
          <w:marRight w:val="0"/>
          <w:marTop w:val="0"/>
          <w:marBottom w:val="0"/>
          <w:divBdr>
            <w:top w:val="none" w:sz="0" w:space="0" w:color="auto"/>
            <w:left w:val="none" w:sz="0" w:space="0" w:color="auto"/>
            <w:bottom w:val="none" w:sz="0" w:space="0" w:color="auto"/>
            <w:right w:val="none" w:sz="0" w:space="0" w:color="auto"/>
          </w:divBdr>
        </w:div>
      </w:divsChild>
    </w:div>
    <w:div w:id="1836338081">
      <w:bodyDiv w:val="1"/>
      <w:marLeft w:val="0"/>
      <w:marRight w:val="0"/>
      <w:marTop w:val="0"/>
      <w:marBottom w:val="0"/>
      <w:divBdr>
        <w:top w:val="none" w:sz="0" w:space="0" w:color="auto"/>
        <w:left w:val="none" w:sz="0" w:space="0" w:color="auto"/>
        <w:bottom w:val="none" w:sz="0" w:space="0" w:color="auto"/>
        <w:right w:val="none" w:sz="0" w:space="0" w:color="auto"/>
      </w:divBdr>
      <w:divsChild>
        <w:div w:id="136535403">
          <w:marLeft w:val="0"/>
          <w:marRight w:val="0"/>
          <w:marTop w:val="0"/>
          <w:marBottom w:val="0"/>
          <w:divBdr>
            <w:top w:val="none" w:sz="0" w:space="0" w:color="auto"/>
            <w:left w:val="none" w:sz="0" w:space="0" w:color="auto"/>
            <w:bottom w:val="none" w:sz="0" w:space="0" w:color="auto"/>
            <w:right w:val="none" w:sz="0" w:space="0" w:color="auto"/>
          </w:divBdr>
        </w:div>
        <w:div w:id="632948049">
          <w:marLeft w:val="0"/>
          <w:marRight w:val="0"/>
          <w:marTop w:val="0"/>
          <w:marBottom w:val="0"/>
          <w:divBdr>
            <w:top w:val="none" w:sz="0" w:space="0" w:color="auto"/>
            <w:left w:val="none" w:sz="0" w:space="0" w:color="auto"/>
            <w:bottom w:val="none" w:sz="0" w:space="0" w:color="auto"/>
            <w:right w:val="none" w:sz="0" w:space="0" w:color="auto"/>
          </w:divBdr>
        </w:div>
        <w:div w:id="832647421">
          <w:marLeft w:val="0"/>
          <w:marRight w:val="0"/>
          <w:marTop w:val="0"/>
          <w:marBottom w:val="0"/>
          <w:divBdr>
            <w:top w:val="none" w:sz="0" w:space="0" w:color="auto"/>
            <w:left w:val="none" w:sz="0" w:space="0" w:color="auto"/>
            <w:bottom w:val="none" w:sz="0" w:space="0" w:color="auto"/>
            <w:right w:val="none" w:sz="0" w:space="0" w:color="auto"/>
          </w:divBdr>
        </w:div>
        <w:div w:id="1705059822">
          <w:marLeft w:val="0"/>
          <w:marRight w:val="0"/>
          <w:marTop w:val="0"/>
          <w:marBottom w:val="0"/>
          <w:divBdr>
            <w:top w:val="none" w:sz="0" w:space="0" w:color="auto"/>
            <w:left w:val="none" w:sz="0" w:space="0" w:color="auto"/>
            <w:bottom w:val="none" w:sz="0" w:space="0" w:color="auto"/>
            <w:right w:val="none" w:sz="0" w:space="0" w:color="auto"/>
          </w:divBdr>
        </w:div>
        <w:div w:id="209238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goodacre@nottingham.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kba.homeoffice.gov.uk/" TargetMode="External"/><Relationship Id="rId5" Type="http://schemas.openxmlformats.org/officeDocument/2006/relationships/hyperlink" Target="http://www.opalexplorenatu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RECRUITMENT ROLE PROFILE FORM</vt:lpstr>
    </vt:vector>
  </TitlesOfParts>
  <Company>JSB Design</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ROLE PROFILE FORM</dc:title>
  <dc:creator>James Bailey</dc:creator>
  <cp:lastModifiedBy>Martin Hilary</cp:lastModifiedBy>
  <cp:revision>2</cp:revision>
  <cp:lastPrinted>2008-02-13T22:10:00Z</cp:lastPrinted>
  <dcterms:created xsi:type="dcterms:W3CDTF">2014-08-11T13:56:00Z</dcterms:created>
  <dcterms:modified xsi:type="dcterms:W3CDTF">2014-08-11T13:56:00Z</dcterms:modified>
</cp:coreProperties>
</file>